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22D6A" w14:textId="77777777" w:rsidR="004F330C" w:rsidRDefault="004F330C" w:rsidP="004F330C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14:paraId="1B44F847" w14:textId="77777777" w:rsidR="004F330C" w:rsidRPr="00FA1B69" w:rsidRDefault="004F330C" w:rsidP="004F330C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FA1B69">
        <w:rPr>
          <w:b/>
          <w:sz w:val="32"/>
          <w:szCs w:val="32"/>
        </w:rPr>
        <w:t>AVISO DE ACOLHIMENTO DE PROPOSTAS</w:t>
      </w:r>
    </w:p>
    <w:p w14:paraId="3FF57B2F" w14:textId="1A79CBC2" w:rsidR="004F330C" w:rsidRPr="00FA1B69" w:rsidRDefault="004F330C" w:rsidP="004F330C">
      <w:pPr>
        <w:spacing w:after="0" w:line="240" w:lineRule="auto"/>
        <w:jc w:val="center"/>
        <w:rPr>
          <w:b/>
          <w:sz w:val="24"/>
          <w:szCs w:val="24"/>
        </w:rPr>
      </w:pPr>
      <w:r w:rsidRPr="00FA1B69">
        <w:rPr>
          <w:b/>
          <w:sz w:val="24"/>
          <w:szCs w:val="24"/>
        </w:rPr>
        <w:t xml:space="preserve">DISPENSA DE LICITAÇÃO N.º </w:t>
      </w:r>
      <w:r>
        <w:rPr>
          <w:b/>
          <w:sz w:val="24"/>
          <w:szCs w:val="24"/>
        </w:rPr>
        <w:t>25030</w:t>
      </w:r>
      <w:r w:rsidR="00315548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/2025</w:t>
      </w:r>
    </w:p>
    <w:p w14:paraId="4783872D" w14:textId="77777777" w:rsidR="004F330C" w:rsidRPr="00FA1B69" w:rsidRDefault="004F330C" w:rsidP="004F330C">
      <w:pPr>
        <w:spacing w:after="0" w:line="240" w:lineRule="auto"/>
        <w:jc w:val="both"/>
        <w:rPr>
          <w:b/>
          <w:sz w:val="24"/>
          <w:szCs w:val="24"/>
        </w:rPr>
      </w:pPr>
    </w:p>
    <w:p w14:paraId="1BE59FAB" w14:textId="5A2D7696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 Governo do Município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, Estado do Rio Grande do Norte, através da Prefeitura Municipal, torna público o Acolhimento de Propostas Comerciais, para realização de Procedimento de Despesa destinado </w:t>
      </w:r>
      <w:r w:rsidR="00315548" w:rsidRPr="00315548">
        <w:rPr>
          <w:b/>
          <w:sz w:val="24"/>
          <w:szCs w:val="24"/>
        </w:rPr>
        <w:t>Aquisição</w:t>
      </w:r>
      <w:r w:rsidR="00315548" w:rsidRPr="00315548">
        <w:rPr>
          <w:b/>
          <w:sz w:val="24"/>
          <w:szCs w:val="24"/>
        </w:rPr>
        <w:t xml:space="preserve"> de camas e colchões destinado ao atendimento do Hospital Municipal Erika Emanuelle Soares </w:t>
      </w:r>
      <w:r w:rsidR="00315548" w:rsidRPr="00315548">
        <w:rPr>
          <w:b/>
          <w:sz w:val="24"/>
          <w:szCs w:val="24"/>
        </w:rPr>
        <w:t>Aquileu</w:t>
      </w:r>
      <w:r w:rsidR="00315548" w:rsidRPr="00315548">
        <w:rPr>
          <w:b/>
          <w:sz w:val="24"/>
          <w:szCs w:val="24"/>
        </w:rPr>
        <w:t xml:space="preserve"> localizado neste </w:t>
      </w:r>
      <w:r w:rsidR="00315548" w:rsidRPr="00315548">
        <w:rPr>
          <w:b/>
          <w:sz w:val="24"/>
          <w:szCs w:val="24"/>
        </w:rPr>
        <w:t>município</w:t>
      </w:r>
      <w:r w:rsidRPr="00CC7732">
        <w:rPr>
          <w:b/>
          <w:sz w:val="24"/>
          <w:szCs w:val="24"/>
        </w:rPr>
        <w:t>,</w:t>
      </w:r>
      <w:r w:rsidRPr="00FA1B69">
        <w:rPr>
          <w:sz w:val="24"/>
          <w:szCs w:val="24"/>
        </w:rPr>
        <w:t xml:space="preserve"> com fundamentação legal no </w:t>
      </w:r>
      <w:r>
        <w:rPr>
          <w:sz w:val="24"/>
          <w:szCs w:val="24"/>
        </w:rPr>
        <w:t>Art. 75, Inciso I e II, da Lei Federal 14.133/2021</w:t>
      </w:r>
      <w:r w:rsidRPr="00FA1B69">
        <w:rPr>
          <w:sz w:val="24"/>
          <w:szCs w:val="24"/>
        </w:rPr>
        <w:t>.</w:t>
      </w:r>
    </w:p>
    <w:p w14:paraId="532B2030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387EACB3" w14:textId="77777777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Os interessados deverão enviar as propostas para a Sede da Prefeitura Municipal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/RN, sito à </w:t>
      </w:r>
      <w:r>
        <w:rPr>
          <w:sz w:val="24"/>
          <w:szCs w:val="24"/>
        </w:rPr>
        <w:t>Rua Afonso Rodrigues, 48, Centro</w:t>
      </w:r>
      <w:r w:rsidRPr="00FA1B69">
        <w:rPr>
          <w:sz w:val="24"/>
          <w:szCs w:val="24"/>
        </w:rPr>
        <w:t xml:space="preserve">, neste município, ou ainda no endereço eletrônico: </w:t>
      </w:r>
      <w:r>
        <w:rPr>
          <w:sz w:val="24"/>
          <w:szCs w:val="24"/>
        </w:rPr>
        <w:t>cotacao.encanto@gmail.com</w:t>
      </w:r>
      <w:r w:rsidRPr="00FA1B69">
        <w:rPr>
          <w:sz w:val="24"/>
          <w:szCs w:val="24"/>
        </w:rPr>
        <w:t>, definindo o assunto, texto e anexo da cotação, com prazo de envio até 03 (três) dias úteis contados a partir da divulgação do presente aviso em sítio eletrônico oficial. O critério de julgamento das propostas será o de menor preço.</w:t>
      </w:r>
    </w:p>
    <w:p w14:paraId="6EB43201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11EF4E8C" w14:textId="77777777" w:rsidR="004F330C" w:rsidRPr="00FA1B69" w:rsidRDefault="004F330C" w:rsidP="004F330C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>Os documentos a serem apresentados (Proposta e Habilitação), deverão obedecer aos critérios definidos no Termo de Referência anexo ao presente aviso, no sítio: www.</w:t>
      </w:r>
      <w:r>
        <w:rPr>
          <w:sz w:val="24"/>
          <w:szCs w:val="24"/>
        </w:rPr>
        <w:t>encanto.</w:t>
      </w:r>
      <w:r w:rsidRPr="00FA1B69">
        <w:rPr>
          <w:sz w:val="24"/>
          <w:szCs w:val="24"/>
        </w:rPr>
        <w:t>rn.gov.br.</w:t>
      </w:r>
    </w:p>
    <w:p w14:paraId="24A4FFD7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68F7B0AC" w14:textId="77777777" w:rsidR="004F330C" w:rsidRPr="00FA1B69" w:rsidRDefault="004F330C" w:rsidP="004F330C">
      <w:pPr>
        <w:spacing w:after="0" w:line="240" w:lineRule="auto"/>
        <w:jc w:val="both"/>
        <w:rPr>
          <w:sz w:val="24"/>
          <w:szCs w:val="24"/>
        </w:rPr>
      </w:pPr>
    </w:p>
    <w:p w14:paraId="0141A0F6" w14:textId="77777777" w:rsidR="004F330C" w:rsidRPr="00FA1B69" w:rsidRDefault="004F330C" w:rsidP="004F330C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>/RN,</w:t>
      </w:r>
      <w:r>
        <w:rPr>
          <w:sz w:val="24"/>
          <w:szCs w:val="24"/>
        </w:rPr>
        <w:t xml:space="preserve"> 25</w:t>
      </w:r>
      <w:r w:rsidRPr="005977AD">
        <w:rPr>
          <w:sz w:val="24"/>
          <w:szCs w:val="24"/>
        </w:rPr>
        <w:t xml:space="preserve"> de março de 2025</w:t>
      </w:r>
      <w:r w:rsidRPr="00FA1B69">
        <w:rPr>
          <w:sz w:val="24"/>
          <w:szCs w:val="24"/>
        </w:rPr>
        <w:t>.</w:t>
      </w:r>
    </w:p>
    <w:p w14:paraId="4DC8B51D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27D8F8C6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9CC7DB3" w14:textId="77777777" w:rsidR="004F330C" w:rsidRPr="00FA1B69" w:rsidRDefault="004F330C" w:rsidP="004F330C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4FF1797" w14:textId="77777777" w:rsidR="004F330C" w:rsidRPr="005977AD" w:rsidRDefault="004F330C" w:rsidP="004F330C">
      <w:pPr>
        <w:tabs>
          <w:tab w:val="left" w:pos="3180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0938D459" w14:textId="77777777" w:rsidR="004F330C" w:rsidRPr="005977AD" w:rsidRDefault="004F330C" w:rsidP="004F330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643721A9" w14:textId="77777777" w:rsidR="004F330C" w:rsidRDefault="004F330C" w:rsidP="004F330C"/>
    <w:p w14:paraId="32134D9A" w14:textId="77777777" w:rsidR="004F330C" w:rsidRDefault="004F330C" w:rsidP="004F330C"/>
    <w:p w14:paraId="3D0EAEE3" w14:textId="77777777" w:rsidR="00782515" w:rsidRPr="004F330C" w:rsidRDefault="00782515" w:rsidP="004F330C"/>
    <w:sectPr w:rsidR="00782515" w:rsidRPr="004F330C" w:rsidSect="00B63155">
      <w:headerReference w:type="default" r:id="rId7"/>
      <w:footerReference w:type="default" r:id="rId8"/>
      <w:pgSz w:w="11906" w:h="16838"/>
      <w:pgMar w:top="1417" w:right="1701" w:bottom="1417" w:left="1701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514E9" w14:textId="77777777" w:rsidR="002E1647" w:rsidRDefault="002E1647" w:rsidP="002D5A2B">
      <w:pPr>
        <w:spacing w:after="0" w:line="240" w:lineRule="auto"/>
      </w:pPr>
      <w:r>
        <w:separator/>
      </w:r>
    </w:p>
  </w:endnote>
  <w:endnote w:type="continuationSeparator" w:id="0">
    <w:p w14:paraId="47426DED" w14:textId="77777777" w:rsidR="002E1647" w:rsidRDefault="002E1647" w:rsidP="002D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CC40" w14:textId="77777777" w:rsidR="00087184" w:rsidRDefault="00087184" w:rsidP="002D5A2B">
    <w:pPr>
      <w:pStyle w:val="SemEspaamento"/>
      <w:jc w:val="center"/>
      <w:rPr>
        <w:rFonts w:ascii="Arial" w:hAnsi="Arial" w:cs="Arial"/>
        <w:sz w:val="6"/>
        <w:szCs w:val="8"/>
      </w:rPr>
    </w:pPr>
  </w:p>
  <w:p w14:paraId="120A7231" w14:textId="77777777" w:rsidR="00087184" w:rsidRDefault="00087184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2"/>
        <w:szCs w:val="4"/>
      </w:rPr>
    </w:pPr>
  </w:p>
  <w:p w14:paraId="35CB8B75" w14:textId="77777777" w:rsidR="00087184" w:rsidRDefault="00087184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14:paraId="5CB1D02F" w14:textId="77777777" w:rsidR="00087184" w:rsidRDefault="00087184" w:rsidP="002D5A2B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FFBE2" w14:textId="77777777" w:rsidR="002E1647" w:rsidRDefault="002E1647" w:rsidP="002D5A2B">
      <w:pPr>
        <w:spacing w:after="0" w:line="240" w:lineRule="auto"/>
      </w:pPr>
      <w:r>
        <w:separator/>
      </w:r>
    </w:p>
  </w:footnote>
  <w:footnote w:type="continuationSeparator" w:id="0">
    <w:p w14:paraId="2BAD173C" w14:textId="77777777" w:rsidR="002E1647" w:rsidRDefault="002E1647" w:rsidP="002D5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A6151" w14:textId="77777777" w:rsidR="00087184" w:rsidRDefault="00087184" w:rsidP="002D5A2B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05F7A3E4" wp14:editId="0857080C">
          <wp:simplePos x="0" y="0"/>
          <wp:positionH relativeFrom="margin">
            <wp:posOffset>1102360</wp:posOffset>
          </wp:positionH>
          <wp:positionV relativeFrom="margin">
            <wp:posOffset>-1181100</wp:posOffset>
          </wp:positionV>
          <wp:extent cx="3000375" cy="102171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0" relativeHeight="251649024" behindDoc="1" locked="0" layoutInCell="1" allowOverlap="1" wp14:anchorId="0DDC59E7" wp14:editId="5971A678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12" name="Imagem 12" descr="C:\Users\CPL PC 02\Desktop\Carimbo Pre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PL PC 02\Desktop\Carimbo Pref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14:paraId="34945610" w14:textId="77777777" w:rsidR="00087184" w:rsidRDefault="00087184" w:rsidP="002D5A2B">
    <w:pPr>
      <w:pStyle w:val="Cabealho"/>
      <w:tabs>
        <w:tab w:val="left" w:pos="4005"/>
      </w:tabs>
    </w:pPr>
  </w:p>
  <w:p w14:paraId="39B68465" w14:textId="77777777" w:rsidR="00087184" w:rsidRDefault="00087184" w:rsidP="002D5A2B">
    <w:pPr>
      <w:pStyle w:val="Cabealho"/>
      <w:tabs>
        <w:tab w:val="left" w:pos="4005"/>
      </w:tabs>
    </w:pPr>
  </w:p>
  <w:p w14:paraId="2A01F5B4" w14:textId="77777777" w:rsidR="00087184" w:rsidRDefault="00087184" w:rsidP="002D5A2B">
    <w:pPr>
      <w:pStyle w:val="Cabealho"/>
      <w:tabs>
        <w:tab w:val="left" w:pos="4005"/>
      </w:tabs>
    </w:pPr>
  </w:p>
  <w:p w14:paraId="283BBA28" w14:textId="77777777" w:rsidR="00087184" w:rsidRDefault="00087184" w:rsidP="002D5A2B">
    <w:pPr>
      <w:pStyle w:val="Cabealho"/>
      <w:tabs>
        <w:tab w:val="clear" w:pos="4252"/>
        <w:tab w:val="left" w:pos="7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2FFD"/>
    <w:multiLevelType w:val="hybridMultilevel"/>
    <w:tmpl w:val="E9C019C6"/>
    <w:lvl w:ilvl="0" w:tplc="7BCA66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D151F5A"/>
    <w:multiLevelType w:val="multilevel"/>
    <w:tmpl w:val="864A3D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DD361E"/>
    <w:multiLevelType w:val="multilevel"/>
    <w:tmpl w:val="72B87FC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Theme="minorHAnsi" w:hAnsiTheme="minorHAnsi" w:cstheme="minorHAnsi" w:hint="default"/>
        <w:b/>
        <w:i w:val="0"/>
        <w:color w:val="auto"/>
        <w:sz w:val="24"/>
        <w:szCs w:val="24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Theme="minorHAnsi" w:eastAsia="Arial" w:hAnsiTheme="minorHAnsi" w:cstheme="minorHAnsi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72922112"/>
    <w:multiLevelType w:val="multilevel"/>
    <w:tmpl w:val="EEF49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74C336C6"/>
    <w:multiLevelType w:val="multilevel"/>
    <w:tmpl w:val="E64EDA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num w:numId="1" w16cid:durableId="1389569600">
    <w:abstractNumId w:val="3"/>
  </w:num>
  <w:num w:numId="2" w16cid:durableId="681475446">
    <w:abstractNumId w:val="5"/>
  </w:num>
  <w:num w:numId="3" w16cid:durableId="1348941720">
    <w:abstractNumId w:val="0"/>
  </w:num>
  <w:num w:numId="4" w16cid:durableId="413556488">
    <w:abstractNumId w:val="4"/>
  </w:num>
  <w:num w:numId="5" w16cid:durableId="919490116">
    <w:abstractNumId w:val="1"/>
  </w:num>
  <w:num w:numId="6" w16cid:durableId="1898205804">
    <w:abstractNumId w:val="8"/>
  </w:num>
  <w:num w:numId="7" w16cid:durableId="155804290">
    <w:abstractNumId w:val="6"/>
  </w:num>
  <w:num w:numId="8" w16cid:durableId="9622665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3656828">
    <w:abstractNumId w:val="2"/>
  </w:num>
  <w:num w:numId="10" w16cid:durableId="2969098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30455"/>
    <w:rsid w:val="00087184"/>
    <w:rsid w:val="000B31C6"/>
    <w:rsid w:val="000C434B"/>
    <w:rsid w:val="000C764B"/>
    <w:rsid w:val="00116F75"/>
    <w:rsid w:val="00205F43"/>
    <w:rsid w:val="0021045E"/>
    <w:rsid w:val="002647C3"/>
    <w:rsid w:val="00294CC1"/>
    <w:rsid w:val="002D5A2B"/>
    <w:rsid w:val="002E1647"/>
    <w:rsid w:val="002E6205"/>
    <w:rsid w:val="00315548"/>
    <w:rsid w:val="0035253C"/>
    <w:rsid w:val="0035322B"/>
    <w:rsid w:val="004E5201"/>
    <w:rsid w:val="004F330C"/>
    <w:rsid w:val="005206B6"/>
    <w:rsid w:val="005977AD"/>
    <w:rsid w:val="005F7ED0"/>
    <w:rsid w:val="00664462"/>
    <w:rsid w:val="0075148D"/>
    <w:rsid w:val="00782515"/>
    <w:rsid w:val="007976DA"/>
    <w:rsid w:val="007D138B"/>
    <w:rsid w:val="00844D1E"/>
    <w:rsid w:val="00851AE8"/>
    <w:rsid w:val="008C0D4F"/>
    <w:rsid w:val="008C65C0"/>
    <w:rsid w:val="009747EB"/>
    <w:rsid w:val="009C1DF5"/>
    <w:rsid w:val="009C2456"/>
    <w:rsid w:val="009D3C99"/>
    <w:rsid w:val="009D5D7E"/>
    <w:rsid w:val="009E02C9"/>
    <w:rsid w:val="00A33F38"/>
    <w:rsid w:val="00AA4747"/>
    <w:rsid w:val="00AA69C6"/>
    <w:rsid w:val="00B63155"/>
    <w:rsid w:val="00C35578"/>
    <w:rsid w:val="00C4633A"/>
    <w:rsid w:val="00C73AC6"/>
    <w:rsid w:val="00C92E7A"/>
    <w:rsid w:val="00CD433A"/>
    <w:rsid w:val="00D2121A"/>
    <w:rsid w:val="00D815AD"/>
    <w:rsid w:val="00DD0C96"/>
    <w:rsid w:val="00DD31D1"/>
    <w:rsid w:val="00E73ABC"/>
    <w:rsid w:val="00F503C6"/>
    <w:rsid w:val="00F513A8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A2D12"/>
  <w15:docId w15:val="{F8C894BF-E552-4E69-A52C-80582967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link w:val="Ttulo1Char"/>
    <w:uiPriority w:val="1"/>
    <w:qFormat/>
    <w:rsid w:val="009747EB"/>
    <w:pPr>
      <w:widowControl w:val="0"/>
      <w:autoSpaceDE w:val="0"/>
      <w:autoSpaceDN w:val="0"/>
      <w:spacing w:after="0" w:line="240" w:lineRule="auto"/>
      <w:ind w:left="58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D5A2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2D5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5A2B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2D5A2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2D5A2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5A2B"/>
  </w:style>
  <w:style w:type="paragraph" w:styleId="Rodap">
    <w:name w:val="footer"/>
    <w:basedOn w:val="Normal"/>
    <w:link w:val="Rodap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5A2B"/>
  </w:style>
  <w:style w:type="table" w:customStyle="1" w:styleId="TableGrid">
    <w:name w:val="TableGrid"/>
    <w:rsid w:val="00851AE8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qFormat/>
    <w:rsid w:val="00851AE8"/>
    <w:rPr>
      <w:color w:val="0000FF"/>
      <w:u w:val="single"/>
    </w:rPr>
  </w:style>
  <w:style w:type="paragraph" w:styleId="NormalWeb">
    <w:name w:val="Normal (Web)"/>
    <w:basedOn w:val="Normal"/>
    <w:uiPriority w:val="99"/>
    <w:rsid w:val="00087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9747E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9747EB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47EB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Nivel01Titulo">
    <w:name w:val="Nivel_01_Titulo"/>
    <w:basedOn w:val="Ttulo1"/>
    <w:next w:val="Normal"/>
    <w:qFormat/>
    <w:rsid w:val="009747EB"/>
    <w:pPr>
      <w:keepNext/>
      <w:keepLines/>
      <w:widowControl/>
      <w:numPr>
        <w:numId w:val="7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/>
      <w:color w:val="2E74B5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qFormat/>
    <w:rsid w:val="009747EB"/>
    <w:pPr>
      <w:keepNext/>
      <w:keepLines/>
      <w:widowControl/>
      <w:numPr>
        <w:numId w:val="9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9747EB"/>
    <w:pPr>
      <w:numPr>
        <w:ilvl w:val="1"/>
        <w:numId w:val="9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747EB"/>
    <w:pPr>
      <w:numPr>
        <w:ilvl w:val="2"/>
        <w:numId w:val="9"/>
      </w:numPr>
      <w:spacing w:before="120" w:after="120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9747EB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747EB"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747E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9747EB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</dc:creator>
  <cp:lastModifiedBy>ANDERSON RAPHAEL S. OLIVEIRA</cp:lastModifiedBy>
  <cp:revision>2</cp:revision>
  <cp:lastPrinted>2025-03-18T14:31:00Z</cp:lastPrinted>
  <dcterms:created xsi:type="dcterms:W3CDTF">2025-03-25T15:24:00Z</dcterms:created>
  <dcterms:modified xsi:type="dcterms:W3CDTF">2025-03-25T15:24:00Z</dcterms:modified>
</cp:coreProperties>
</file>