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330" w:rsidRDefault="00247330">
      <w:pPr>
        <w:rPr>
          <w:rFonts w:ascii="Arial" w:hAnsi="Arial" w:cs="Arial"/>
          <w:sz w:val="24"/>
          <w:szCs w:val="24"/>
        </w:rPr>
      </w:pPr>
    </w:p>
    <w:p w:rsidR="00247330" w:rsidRPr="000D1CC5" w:rsidRDefault="00247330">
      <w:pPr>
        <w:rPr>
          <w:rFonts w:ascii="Arial" w:hAnsi="Arial" w:cs="Arial"/>
          <w:b/>
          <w:sz w:val="24"/>
          <w:szCs w:val="24"/>
        </w:rPr>
      </w:pPr>
      <w:r w:rsidRPr="00C06E3A">
        <w:rPr>
          <w:rFonts w:ascii="Arial" w:hAnsi="Arial" w:cs="Arial"/>
          <w:b/>
          <w:sz w:val="24"/>
          <w:szCs w:val="24"/>
        </w:rPr>
        <w:t>EDITAL SEMETUR Nº 01/2025</w:t>
      </w:r>
    </w:p>
    <w:p w:rsidR="00247330" w:rsidRDefault="00247330" w:rsidP="00C121E4">
      <w:pPr>
        <w:spacing w:after="0"/>
        <w:ind w:left="4536"/>
        <w:jc w:val="both"/>
        <w:rPr>
          <w:rFonts w:ascii="Arial" w:hAnsi="Arial" w:cs="Arial"/>
          <w:sz w:val="24"/>
          <w:szCs w:val="24"/>
        </w:rPr>
      </w:pPr>
      <w:r w:rsidRPr="00247330">
        <w:rPr>
          <w:rFonts w:ascii="Arial" w:hAnsi="Arial" w:cs="Arial"/>
          <w:sz w:val="24"/>
          <w:szCs w:val="24"/>
        </w:rPr>
        <w:t>DISPÕE SOBRE AS NORMAS DO PROCESSO SELETIVO SIMPLIFICADO PARA O PREENCHIMENTO DE VAGAS E CADASTRO DE RESERVA DE ESTAGIÁRIOS DO PROGRAMA BANCO DE TALENTOS PARA ATUAÇÃO NA SECRETARIA MUNICIPAL DE ESPORTE, TURISMO E LAZER.</w:t>
      </w:r>
    </w:p>
    <w:p w:rsidR="00C121E4" w:rsidRDefault="00C121E4" w:rsidP="00C121E4">
      <w:pPr>
        <w:spacing w:after="0"/>
        <w:ind w:left="4536"/>
        <w:jc w:val="both"/>
        <w:rPr>
          <w:rFonts w:ascii="Arial" w:hAnsi="Arial" w:cs="Arial"/>
          <w:sz w:val="24"/>
          <w:szCs w:val="24"/>
        </w:rPr>
      </w:pPr>
    </w:p>
    <w:p w:rsidR="00247330" w:rsidRDefault="00247330" w:rsidP="00C121E4">
      <w:pPr>
        <w:spacing w:after="0"/>
        <w:jc w:val="both"/>
        <w:rPr>
          <w:rFonts w:ascii="Arial" w:hAnsi="Arial" w:cs="Arial"/>
          <w:sz w:val="24"/>
          <w:szCs w:val="24"/>
        </w:rPr>
      </w:pPr>
      <w:r w:rsidRPr="00247330">
        <w:rPr>
          <w:rFonts w:ascii="Arial" w:hAnsi="Arial" w:cs="Arial"/>
          <w:sz w:val="24"/>
          <w:szCs w:val="24"/>
        </w:rPr>
        <w:t>A Secretaria Municipal de Esporte, Turismo e Lazer de Encanto/RN, no uso de suas prerrogativas legais e amparada na Lei Municipal Nº 574/2022, torna público, para conhecimento dos interessados, o Processo Seletivo Simplificado do Programa Banco de Talentos para cadastro e preenchimento de vagas de estagiários, de acordo com as normas estabelecidas neste edital. O referido edital tem validade de 1 (um) ano, contado a partir da publicação e homologação do resultado final, podendo ser renovado por igual período.</w:t>
      </w:r>
    </w:p>
    <w:p w:rsidR="00B64D40" w:rsidRDefault="00B64D40" w:rsidP="00C121E4">
      <w:pPr>
        <w:spacing w:after="0"/>
        <w:jc w:val="both"/>
        <w:rPr>
          <w:rFonts w:ascii="Arial" w:hAnsi="Arial" w:cs="Arial"/>
          <w:sz w:val="24"/>
          <w:szCs w:val="24"/>
        </w:rPr>
      </w:pPr>
    </w:p>
    <w:p w:rsidR="00B64D40" w:rsidRPr="005675BB" w:rsidRDefault="00247330" w:rsidP="00B64D40">
      <w:pPr>
        <w:pStyle w:val="Ttulo1"/>
        <w:tabs>
          <w:tab w:val="left" w:pos="142"/>
        </w:tabs>
        <w:ind w:left="0" w:firstLine="0"/>
        <w:rPr>
          <w:spacing w:val="-2"/>
        </w:rPr>
      </w:pPr>
      <w:r>
        <w:t>1. DAS</w:t>
      </w:r>
      <w:r>
        <w:rPr>
          <w:spacing w:val="-6"/>
        </w:rPr>
        <w:t xml:space="preserve"> </w:t>
      </w:r>
      <w:r>
        <w:t>DISPOSIÇÕES</w:t>
      </w:r>
      <w:r>
        <w:rPr>
          <w:spacing w:val="-5"/>
        </w:rPr>
        <w:t xml:space="preserve"> </w:t>
      </w:r>
      <w:r>
        <w:rPr>
          <w:spacing w:val="-2"/>
        </w:rPr>
        <w:t>PRELIMINARES</w:t>
      </w:r>
    </w:p>
    <w:p w:rsidR="00247330" w:rsidRDefault="00247330" w:rsidP="00247330">
      <w:pPr>
        <w:pStyle w:val="PargrafodaLista"/>
        <w:tabs>
          <w:tab w:val="left" w:pos="539"/>
        </w:tabs>
        <w:ind w:left="0" w:right="134"/>
        <w:rPr>
          <w:sz w:val="24"/>
        </w:rPr>
      </w:pPr>
      <w:r>
        <w:rPr>
          <w:sz w:val="24"/>
        </w:rPr>
        <w:t>1.1 O</w:t>
      </w:r>
      <w:r>
        <w:rPr>
          <w:spacing w:val="-10"/>
          <w:sz w:val="24"/>
        </w:rPr>
        <w:t xml:space="preserve"> </w:t>
      </w:r>
      <w:r>
        <w:rPr>
          <w:sz w:val="24"/>
        </w:rPr>
        <w:t>processo</w:t>
      </w:r>
      <w:r>
        <w:rPr>
          <w:spacing w:val="-9"/>
          <w:sz w:val="24"/>
        </w:rPr>
        <w:t xml:space="preserve"> </w:t>
      </w:r>
      <w:r>
        <w:rPr>
          <w:sz w:val="24"/>
        </w:rPr>
        <w:t>seletivo</w:t>
      </w:r>
      <w:r>
        <w:rPr>
          <w:spacing w:val="-9"/>
          <w:sz w:val="24"/>
        </w:rPr>
        <w:t xml:space="preserve"> </w:t>
      </w:r>
      <w:r>
        <w:rPr>
          <w:sz w:val="24"/>
        </w:rPr>
        <w:t>simplificado</w:t>
      </w:r>
      <w:r>
        <w:rPr>
          <w:spacing w:val="-8"/>
          <w:sz w:val="24"/>
        </w:rPr>
        <w:t xml:space="preserve"> </w:t>
      </w:r>
      <w:r>
        <w:rPr>
          <w:sz w:val="24"/>
        </w:rPr>
        <w:t>para</w:t>
      </w:r>
      <w:r>
        <w:rPr>
          <w:spacing w:val="-9"/>
          <w:sz w:val="24"/>
        </w:rPr>
        <w:t xml:space="preserve"> </w:t>
      </w:r>
      <w:r>
        <w:rPr>
          <w:sz w:val="24"/>
        </w:rPr>
        <w:t>estagiários</w:t>
      </w:r>
      <w:r>
        <w:rPr>
          <w:spacing w:val="-9"/>
          <w:sz w:val="24"/>
        </w:rPr>
        <w:t xml:space="preserve"> </w:t>
      </w:r>
      <w:r>
        <w:rPr>
          <w:sz w:val="24"/>
        </w:rPr>
        <w:t>será</w:t>
      </w:r>
      <w:r>
        <w:rPr>
          <w:spacing w:val="-10"/>
          <w:sz w:val="24"/>
        </w:rPr>
        <w:t xml:space="preserve"> </w:t>
      </w:r>
      <w:r>
        <w:rPr>
          <w:sz w:val="24"/>
        </w:rPr>
        <w:t>realizado</w:t>
      </w:r>
      <w:r>
        <w:rPr>
          <w:spacing w:val="-6"/>
          <w:sz w:val="24"/>
        </w:rPr>
        <w:t xml:space="preserve"> </w:t>
      </w:r>
      <w:r>
        <w:rPr>
          <w:sz w:val="24"/>
        </w:rPr>
        <w:t>sob</w:t>
      </w:r>
      <w:r>
        <w:rPr>
          <w:spacing w:val="-7"/>
          <w:sz w:val="24"/>
        </w:rPr>
        <w:t xml:space="preserve"> </w:t>
      </w:r>
      <w:r>
        <w:rPr>
          <w:sz w:val="24"/>
        </w:rPr>
        <w:t>a</w:t>
      </w:r>
      <w:r>
        <w:rPr>
          <w:spacing w:val="-9"/>
          <w:sz w:val="24"/>
        </w:rPr>
        <w:t xml:space="preserve"> </w:t>
      </w:r>
      <w:r>
        <w:rPr>
          <w:sz w:val="24"/>
        </w:rPr>
        <w:t>responsabilidade da Secretaria Municipal de Esporte, Turismo e Lazer e da Comissão de Processo Seletivo Simplificado (CPSS), esta composta por 03 (três) membros designados e nomeados pelo Executivo Municipal;</w:t>
      </w:r>
    </w:p>
    <w:p w:rsidR="00247330" w:rsidRDefault="00247330" w:rsidP="00247330">
      <w:pPr>
        <w:pStyle w:val="PargrafodaLista"/>
        <w:tabs>
          <w:tab w:val="left" w:pos="539"/>
        </w:tabs>
        <w:ind w:left="0" w:right="134"/>
        <w:rPr>
          <w:sz w:val="24"/>
        </w:rPr>
      </w:pPr>
      <w:r>
        <w:rPr>
          <w:sz w:val="24"/>
        </w:rPr>
        <w:t>1.2 Os</w:t>
      </w:r>
      <w:r>
        <w:rPr>
          <w:spacing w:val="-16"/>
          <w:sz w:val="24"/>
        </w:rPr>
        <w:t xml:space="preserve"> </w:t>
      </w:r>
      <w:r>
        <w:rPr>
          <w:sz w:val="24"/>
        </w:rPr>
        <w:t>candidatos</w:t>
      </w:r>
      <w:r>
        <w:rPr>
          <w:spacing w:val="-9"/>
          <w:sz w:val="24"/>
        </w:rPr>
        <w:t xml:space="preserve"> </w:t>
      </w:r>
      <w:r>
        <w:rPr>
          <w:sz w:val="24"/>
        </w:rPr>
        <w:t>selecionados</w:t>
      </w:r>
      <w:r>
        <w:rPr>
          <w:spacing w:val="-7"/>
          <w:sz w:val="24"/>
        </w:rPr>
        <w:t xml:space="preserve"> </w:t>
      </w:r>
      <w:r>
        <w:rPr>
          <w:sz w:val="24"/>
        </w:rPr>
        <w:t>serão</w:t>
      </w:r>
      <w:r>
        <w:rPr>
          <w:spacing w:val="-4"/>
          <w:sz w:val="24"/>
        </w:rPr>
        <w:t xml:space="preserve"> </w:t>
      </w:r>
      <w:r>
        <w:rPr>
          <w:sz w:val="24"/>
        </w:rPr>
        <w:t>vinculados</w:t>
      </w:r>
      <w:r>
        <w:rPr>
          <w:spacing w:val="-8"/>
          <w:sz w:val="24"/>
        </w:rPr>
        <w:t xml:space="preserve"> </w:t>
      </w:r>
      <w:r>
        <w:rPr>
          <w:sz w:val="24"/>
        </w:rPr>
        <w:t>ao</w:t>
      </w:r>
      <w:r>
        <w:rPr>
          <w:spacing w:val="-5"/>
          <w:sz w:val="24"/>
        </w:rPr>
        <w:t xml:space="preserve"> </w:t>
      </w:r>
      <w:r>
        <w:rPr>
          <w:sz w:val="24"/>
        </w:rPr>
        <w:t>Programa</w:t>
      </w:r>
      <w:r>
        <w:rPr>
          <w:spacing w:val="-7"/>
          <w:sz w:val="24"/>
        </w:rPr>
        <w:t xml:space="preserve"> </w:t>
      </w:r>
      <w:r>
        <w:rPr>
          <w:sz w:val="24"/>
        </w:rPr>
        <w:t>Banco</w:t>
      </w:r>
      <w:r>
        <w:rPr>
          <w:spacing w:val="-9"/>
          <w:sz w:val="24"/>
        </w:rPr>
        <w:t xml:space="preserve"> </w:t>
      </w:r>
      <w:r>
        <w:rPr>
          <w:sz w:val="24"/>
        </w:rPr>
        <w:t>de</w:t>
      </w:r>
      <w:r>
        <w:rPr>
          <w:spacing w:val="-10"/>
          <w:sz w:val="24"/>
        </w:rPr>
        <w:t xml:space="preserve"> </w:t>
      </w:r>
      <w:r>
        <w:rPr>
          <w:spacing w:val="-2"/>
          <w:sz w:val="24"/>
        </w:rPr>
        <w:t>Talentos;</w:t>
      </w:r>
    </w:p>
    <w:p w:rsidR="00247330" w:rsidRDefault="00247330" w:rsidP="00247330">
      <w:pPr>
        <w:pStyle w:val="PargrafodaLista"/>
        <w:tabs>
          <w:tab w:val="left" w:pos="539"/>
        </w:tabs>
        <w:ind w:left="0" w:right="134"/>
        <w:rPr>
          <w:sz w:val="24"/>
        </w:rPr>
      </w:pPr>
      <w:r>
        <w:rPr>
          <w:sz w:val="24"/>
        </w:rPr>
        <w:t>1.3 O</w:t>
      </w:r>
      <w:r>
        <w:rPr>
          <w:spacing w:val="-13"/>
          <w:sz w:val="24"/>
        </w:rPr>
        <w:t xml:space="preserve"> </w:t>
      </w:r>
      <w:r>
        <w:rPr>
          <w:sz w:val="24"/>
        </w:rPr>
        <w:t>processo</w:t>
      </w:r>
      <w:r>
        <w:rPr>
          <w:spacing w:val="-7"/>
          <w:sz w:val="24"/>
        </w:rPr>
        <w:t xml:space="preserve"> </w:t>
      </w:r>
      <w:r>
        <w:rPr>
          <w:sz w:val="24"/>
        </w:rPr>
        <w:t>seletivo</w:t>
      </w:r>
      <w:r>
        <w:rPr>
          <w:spacing w:val="-8"/>
          <w:sz w:val="24"/>
        </w:rPr>
        <w:t xml:space="preserve"> </w:t>
      </w:r>
      <w:r>
        <w:rPr>
          <w:sz w:val="24"/>
        </w:rPr>
        <w:t>simplificado</w:t>
      </w:r>
      <w:r>
        <w:rPr>
          <w:spacing w:val="-5"/>
          <w:sz w:val="24"/>
        </w:rPr>
        <w:t xml:space="preserve"> </w:t>
      </w:r>
      <w:r>
        <w:rPr>
          <w:sz w:val="24"/>
        </w:rPr>
        <w:t>ocorrerá</w:t>
      </w:r>
      <w:r>
        <w:rPr>
          <w:spacing w:val="-10"/>
          <w:sz w:val="24"/>
        </w:rPr>
        <w:t xml:space="preserve"> </w:t>
      </w:r>
      <w:r>
        <w:rPr>
          <w:sz w:val="24"/>
        </w:rPr>
        <w:t>mediante</w:t>
      </w:r>
      <w:r>
        <w:rPr>
          <w:spacing w:val="-5"/>
          <w:sz w:val="24"/>
        </w:rPr>
        <w:t xml:space="preserve"> </w:t>
      </w:r>
      <w:r>
        <w:rPr>
          <w:sz w:val="24"/>
        </w:rPr>
        <w:t>análise</w:t>
      </w:r>
      <w:r>
        <w:rPr>
          <w:spacing w:val="-9"/>
          <w:sz w:val="24"/>
        </w:rPr>
        <w:t xml:space="preserve"> </w:t>
      </w:r>
      <w:r>
        <w:rPr>
          <w:sz w:val="24"/>
        </w:rPr>
        <w:t>de</w:t>
      </w:r>
      <w:r>
        <w:rPr>
          <w:spacing w:val="-7"/>
          <w:sz w:val="24"/>
        </w:rPr>
        <w:t xml:space="preserve"> </w:t>
      </w:r>
      <w:r>
        <w:rPr>
          <w:sz w:val="24"/>
        </w:rPr>
        <w:t>currículo</w:t>
      </w:r>
      <w:r>
        <w:rPr>
          <w:spacing w:val="-5"/>
          <w:sz w:val="24"/>
        </w:rPr>
        <w:t xml:space="preserve"> </w:t>
      </w:r>
      <w:r>
        <w:rPr>
          <w:sz w:val="24"/>
        </w:rPr>
        <w:t>e</w:t>
      </w:r>
      <w:r>
        <w:rPr>
          <w:spacing w:val="-5"/>
          <w:sz w:val="24"/>
        </w:rPr>
        <w:t xml:space="preserve"> </w:t>
      </w:r>
      <w:r>
        <w:rPr>
          <w:spacing w:val="-2"/>
          <w:sz w:val="24"/>
        </w:rPr>
        <w:t>entrevista;</w:t>
      </w:r>
    </w:p>
    <w:p w:rsidR="00247330" w:rsidRDefault="00247330" w:rsidP="00247330">
      <w:pPr>
        <w:pStyle w:val="PargrafodaLista"/>
        <w:tabs>
          <w:tab w:val="left" w:pos="539"/>
        </w:tabs>
        <w:ind w:left="0" w:right="134"/>
        <w:rPr>
          <w:sz w:val="24"/>
        </w:rPr>
      </w:pPr>
      <w:r>
        <w:rPr>
          <w:sz w:val="24"/>
        </w:rPr>
        <w:t>1.4 Para todos os efeitos, o conhecimento prévio das normas contidas neste edital é requisito essencial para inscrição e participação em qualquer etapa do processo seletivo. Os candidatos que, por qualquer motivo, não atenderem às normas aqui estabelecidas serão eliminados do processo;</w:t>
      </w:r>
    </w:p>
    <w:p w:rsidR="00247330" w:rsidRDefault="00247330" w:rsidP="00247330">
      <w:pPr>
        <w:pStyle w:val="PargrafodaLista"/>
        <w:tabs>
          <w:tab w:val="left" w:pos="539"/>
        </w:tabs>
        <w:ind w:left="0" w:right="134"/>
        <w:rPr>
          <w:sz w:val="24"/>
        </w:rPr>
      </w:pPr>
      <w:r>
        <w:rPr>
          <w:sz w:val="24"/>
        </w:rPr>
        <w:t>1.5 A participação dos candidatos em cada etapa ocorrerá, necessariamente, após habilitação e aprovação na etapa anterior.</w:t>
      </w:r>
    </w:p>
    <w:p w:rsidR="00247330" w:rsidRDefault="00247330" w:rsidP="00247330">
      <w:pPr>
        <w:pStyle w:val="PargrafodaLista"/>
        <w:tabs>
          <w:tab w:val="left" w:pos="539"/>
        </w:tabs>
        <w:ind w:left="0" w:right="134"/>
        <w:rPr>
          <w:sz w:val="24"/>
        </w:rPr>
      </w:pPr>
    </w:p>
    <w:p w:rsidR="00B64D40" w:rsidRPr="005675BB" w:rsidRDefault="00B64D40" w:rsidP="00247330">
      <w:pPr>
        <w:pStyle w:val="PargrafodaLista"/>
        <w:tabs>
          <w:tab w:val="left" w:pos="539"/>
        </w:tabs>
        <w:ind w:left="0" w:right="134"/>
        <w:rPr>
          <w:b/>
          <w:sz w:val="24"/>
        </w:rPr>
      </w:pPr>
      <w:r w:rsidRPr="00C06E3A">
        <w:rPr>
          <w:b/>
          <w:sz w:val="24"/>
        </w:rPr>
        <w:t>2. DA DIVULGAÇÃO</w:t>
      </w:r>
    </w:p>
    <w:p w:rsidR="00B64D40" w:rsidRDefault="00B64D40" w:rsidP="00247330">
      <w:pPr>
        <w:pStyle w:val="PargrafodaLista"/>
        <w:tabs>
          <w:tab w:val="left" w:pos="539"/>
        </w:tabs>
        <w:ind w:left="0" w:right="134"/>
        <w:rPr>
          <w:sz w:val="24"/>
        </w:rPr>
      </w:pPr>
      <w:r>
        <w:rPr>
          <w:sz w:val="24"/>
        </w:rPr>
        <w:t xml:space="preserve">2.1 </w:t>
      </w:r>
      <w:r w:rsidRPr="00B64D40">
        <w:rPr>
          <w:sz w:val="24"/>
        </w:rPr>
        <w:t>A divulgação oficial das etapas deste processo seletivo simplificado dar-se-á através do Diário Oficial do Município de Encanto/RN.</w:t>
      </w:r>
    </w:p>
    <w:p w:rsidR="00B64D40" w:rsidRDefault="00B64D40" w:rsidP="00247330">
      <w:pPr>
        <w:pStyle w:val="PargrafodaLista"/>
        <w:tabs>
          <w:tab w:val="left" w:pos="539"/>
        </w:tabs>
        <w:ind w:left="0" w:right="134"/>
        <w:rPr>
          <w:sz w:val="24"/>
        </w:rPr>
      </w:pPr>
    </w:p>
    <w:p w:rsidR="00B64D40" w:rsidRPr="005675BB" w:rsidRDefault="005675BB" w:rsidP="00247330">
      <w:pPr>
        <w:pStyle w:val="PargrafodaLista"/>
        <w:tabs>
          <w:tab w:val="left" w:pos="539"/>
        </w:tabs>
        <w:ind w:left="0" w:right="134"/>
        <w:rPr>
          <w:b/>
          <w:sz w:val="24"/>
        </w:rPr>
      </w:pPr>
      <w:r>
        <w:rPr>
          <w:b/>
          <w:sz w:val="24"/>
        </w:rPr>
        <w:t xml:space="preserve">3. DAS VAGAS </w:t>
      </w:r>
    </w:p>
    <w:p w:rsidR="00B64D40" w:rsidRDefault="00B64D40" w:rsidP="00247330">
      <w:pPr>
        <w:pStyle w:val="PargrafodaLista"/>
        <w:tabs>
          <w:tab w:val="left" w:pos="539"/>
        </w:tabs>
        <w:ind w:left="0" w:right="134"/>
        <w:rPr>
          <w:sz w:val="24"/>
        </w:rPr>
      </w:pPr>
      <w:r>
        <w:rPr>
          <w:sz w:val="24"/>
        </w:rPr>
        <w:t xml:space="preserve">3.1 </w:t>
      </w:r>
      <w:r w:rsidRPr="00B64D40">
        <w:rPr>
          <w:sz w:val="24"/>
        </w:rPr>
        <w:t>Serão aprovados, para preenchimento imediato de vagas e composição de cadastro de reserva, todos os candidatos que comprovarem os requisitos exigidos no item 6 deste edital.</w:t>
      </w:r>
    </w:p>
    <w:p w:rsidR="000143A3" w:rsidRPr="00C06E3A" w:rsidRDefault="00B64D40" w:rsidP="000143A3">
      <w:pPr>
        <w:pStyle w:val="PargrafodaLista"/>
        <w:tabs>
          <w:tab w:val="left" w:pos="539"/>
        </w:tabs>
        <w:ind w:left="0" w:right="134"/>
        <w:rPr>
          <w:b/>
          <w:sz w:val="24"/>
        </w:rPr>
      </w:pPr>
      <w:r w:rsidRPr="00C06E3A">
        <w:rPr>
          <w:b/>
          <w:sz w:val="24"/>
        </w:rPr>
        <w:t xml:space="preserve">3.2 </w:t>
      </w:r>
      <w:r w:rsidR="000143A3" w:rsidRPr="00C06E3A">
        <w:rPr>
          <w:b/>
          <w:sz w:val="24"/>
        </w:rPr>
        <w:t>Monitor de parque infantil</w:t>
      </w:r>
    </w:p>
    <w:p w:rsidR="000143A3" w:rsidRPr="000143A3" w:rsidRDefault="000143A3" w:rsidP="000143A3">
      <w:pPr>
        <w:pStyle w:val="PargrafodaLista"/>
        <w:tabs>
          <w:tab w:val="left" w:pos="539"/>
        </w:tabs>
        <w:ind w:left="0" w:right="134"/>
        <w:rPr>
          <w:sz w:val="24"/>
        </w:rPr>
      </w:pPr>
      <w:r w:rsidRPr="000143A3">
        <w:rPr>
          <w:sz w:val="24"/>
        </w:rPr>
        <w:t>3.2.1</w:t>
      </w:r>
      <w:r w:rsidRPr="000143A3">
        <w:rPr>
          <w:sz w:val="24"/>
        </w:rPr>
        <w:tab/>
        <w:t>A seleção para monitores de parque infantil que trata este edital é para atuação no parque infantil localizado no Complexo de Lazer Valdir Félix da Silva.</w:t>
      </w:r>
    </w:p>
    <w:p w:rsidR="000143A3" w:rsidRDefault="000143A3" w:rsidP="000143A3">
      <w:pPr>
        <w:pStyle w:val="PargrafodaLista"/>
        <w:tabs>
          <w:tab w:val="left" w:pos="539"/>
        </w:tabs>
        <w:ind w:left="0" w:right="134"/>
        <w:rPr>
          <w:sz w:val="24"/>
        </w:rPr>
      </w:pPr>
      <w:r w:rsidRPr="000143A3">
        <w:rPr>
          <w:sz w:val="24"/>
        </w:rPr>
        <w:t>3.3 A inclusão dos candidatos nas vagas de estágio não gera nenhum vínculo empregatício com a instituição de atuação, de acordo com a legislação nacional vigente e a Lei Municipal Nº 574/2022.</w:t>
      </w:r>
    </w:p>
    <w:p w:rsidR="00247330" w:rsidRDefault="00247330" w:rsidP="00247330">
      <w:pPr>
        <w:pStyle w:val="Corpodetexto"/>
      </w:pPr>
    </w:p>
    <w:tbl>
      <w:tblPr>
        <w:tblStyle w:val="Tabelacomgrade"/>
        <w:tblW w:w="0" w:type="auto"/>
        <w:tblLook w:val="04A0" w:firstRow="1" w:lastRow="0" w:firstColumn="1" w:lastColumn="0" w:noHBand="0" w:noVBand="1"/>
      </w:tblPr>
      <w:tblGrid>
        <w:gridCol w:w="2547"/>
        <w:gridCol w:w="3827"/>
        <w:gridCol w:w="2687"/>
      </w:tblGrid>
      <w:tr w:rsidR="0077737E" w:rsidTr="00C06E3A">
        <w:tc>
          <w:tcPr>
            <w:tcW w:w="2547" w:type="dxa"/>
            <w:shd w:val="clear" w:color="auto" w:fill="D9D9D9" w:themeFill="background1" w:themeFillShade="D9"/>
          </w:tcPr>
          <w:p w:rsidR="0077737E" w:rsidRDefault="0077737E" w:rsidP="00863860">
            <w:pPr>
              <w:pStyle w:val="Corpodetexto"/>
              <w:spacing w:line="360" w:lineRule="auto"/>
              <w:jc w:val="center"/>
            </w:pPr>
            <w:r>
              <w:t>ÁREA DE ATUAÇÃO</w:t>
            </w:r>
          </w:p>
        </w:tc>
        <w:tc>
          <w:tcPr>
            <w:tcW w:w="3827" w:type="dxa"/>
            <w:shd w:val="clear" w:color="auto" w:fill="D9D9D9" w:themeFill="background1" w:themeFillShade="D9"/>
          </w:tcPr>
          <w:p w:rsidR="0077737E" w:rsidRDefault="0077737E" w:rsidP="00863860">
            <w:pPr>
              <w:pStyle w:val="Corpodetexto"/>
              <w:spacing w:line="360" w:lineRule="auto"/>
              <w:jc w:val="center"/>
            </w:pPr>
            <w:r>
              <w:t>ÁREA DE FORMAÇÃO</w:t>
            </w:r>
          </w:p>
        </w:tc>
        <w:tc>
          <w:tcPr>
            <w:tcW w:w="2687" w:type="dxa"/>
            <w:shd w:val="clear" w:color="auto" w:fill="D9D9D9" w:themeFill="background1" w:themeFillShade="D9"/>
          </w:tcPr>
          <w:p w:rsidR="0077737E" w:rsidRDefault="0077737E" w:rsidP="00863860">
            <w:pPr>
              <w:pStyle w:val="Corpodetexto"/>
              <w:spacing w:line="360" w:lineRule="auto"/>
              <w:jc w:val="center"/>
            </w:pPr>
            <w:r>
              <w:t>NÚMERO DE VAGAS</w:t>
            </w:r>
          </w:p>
        </w:tc>
      </w:tr>
      <w:tr w:rsidR="0077737E" w:rsidTr="0077737E">
        <w:tc>
          <w:tcPr>
            <w:tcW w:w="2547" w:type="dxa"/>
          </w:tcPr>
          <w:p w:rsidR="0077737E" w:rsidRDefault="0077737E" w:rsidP="00863860">
            <w:pPr>
              <w:pStyle w:val="Corpodetexto"/>
            </w:pPr>
          </w:p>
          <w:p w:rsidR="0077737E" w:rsidRDefault="0077737E" w:rsidP="00863860">
            <w:pPr>
              <w:pStyle w:val="Corpodetexto"/>
            </w:pPr>
          </w:p>
          <w:p w:rsidR="0077737E" w:rsidRDefault="0077737E" w:rsidP="00863860">
            <w:pPr>
              <w:pStyle w:val="Corpodetexto"/>
              <w:jc w:val="center"/>
            </w:pPr>
            <w:r>
              <w:t>Monitor de parque infantil</w:t>
            </w:r>
          </w:p>
        </w:tc>
        <w:tc>
          <w:tcPr>
            <w:tcW w:w="3827" w:type="dxa"/>
          </w:tcPr>
          <w:p w:rsidR="0077737E" w:rsidRDefault="0077737E" w:rsidP="00863860">
            <w:pPr>
              <w:pStyle w:val="Corpodetexto"/>
              <w:jc w:val="both"/>
            </w:pPr>
            <w:r w:rsidRPr="0077737E">
              <w:t>Estudante dos Anos Finais do Ensino Fundamental na Modalidade Profissional da Educação de Jovens e Adultos; Ensino Médio Regular; Ensino Técnico Profissional e Ensino Superior.</w:t>
            </w:r>
          </w:p>
        </w:tc>
        <w:tc>
          <w:tcPr>
            <w:tcW w:w="2687" w:type="dxa"/>
          </w:tcPr>
          <w:p w:rsidR="0077737E" w:rsidRDefault="0077737E" w:rsidP="00863860">
            <w:pPr>
              <w:pStyle w:val="Corpodetexto"/>
              <w:jc w:val="center"/>
            </w:pPr>
          </w:p>
          <w:p w:rsidR="0077737E" w:rsidRDefault="0077737E" w:rsidP="00863860">
            <w:pPr>
              <w:pStyle w:val="Corpodetexto"/>
              <w:jc w:val="center"/>
            </w:pPr>
          </w:p>
          <w:p w:rsidR="0077737E" w:rsidRDefault="0077737E" w:rsidP="00863860">
            <w:pPr>
              <w:pStyle w:val="Corpodetexto"/>
              <w:jc w:val="center"/>
            </w:pPr>
            <w:r>
              <w:t>12</w:t>
            </w:r>
          </w:p>
        </w:tc>
      </w:tr>
    </w:tbl>
    <w:p w:rsidR="0077737E" w:rsidRDefault="0077737E" w:rsidP="00247330">
      <w:pPr>
        <w:pStyle w:val="Corpodetexto"/>
      </w:pPr>
      <w:r w:rsidRPr="0077737E">
        <w:rPr>
          <w:b/>
        </w:rPr>
        <w:t>Tabela 1:</w:t>
      </w:r>
      <w:r w:rsidRPr="0077737E">
        <w:t xml:space="preserve"> Número de vagas para as áreas de atuação, com formação exigida do estagiário.</w:t>
      </w:r>
    </w:p>
    <w:p w:rsidR="0077737E" w:rsidRDefault="0077737E" w:rsidP="00247330">
      <w:pPr>
        <w:pStyle w:val="Corpodetexto"/>
      </w:pPr>
    </w:p>
    <w:p w:rsidR="00B6262F" w:rsidRPr="005675BB" w:rsidRDefault="00B6262F" w:rsidP="00247330">
      <w:pPr>
        <w:pStyle w:val="Corpodetexto"/>
        <w:rPr>
          <w:b/>
        </w:rPr>
      </w:pPr>
      <w:r w:rsidRPr="00C06E3A">
        <w:rPr>
          <w:b/>
        </w:rPr>
        <w:t>4. DO REGIME DE ATUAÇÃO E REMUNERAÇÃO</w:t>
      </w:r>
    </w:p>
    <w:p w:rsidR="00B6262F" w:rsidRDefault="00B6262F" w:rsidP="00B6262F">
      <w:pPr>
        <w:pStyle w:val="Corpodetexto"/>
        <w:jc w:val="both"/>
      </w:pPr>
      <w:r>
        <w:t>4.1 O estagiário deverá cumprir a carga horária de 20 (vinte) horas semanais, que deverá ser distribuída em conformidade com as necessidades da Secretaria Municipal de Esporte, Turismo e Lazer, sem prejuízo ao horário acadêmico pessoal, bem como aos horários de funcionamento dos locais de estágio;</w:t>
      </w:r>
    </w:p>
    <w:p w:rsidR="00B6262F" w:rsidRDefault="00B6262F" w:rsidP="00B6262F">
      <w:pPr>
        <w:pStyle w:val="Corpodetexto"/>
        <w:jc w:val="both"/>
      </w:pPr>
      <w:r>
        <w:t>4.2 A partir da entrada em exercício, em conformidade com as vagas dispostas no item 3, os candidatos selecionados receberão uma bolsa nos valores estabelecidos na tabela 2 deste edital.</w:t>
      </w:r>
    </w:p>
    <w:p w:rsidR="00B6262F" w:rsidRDefault="00B6262F" w:rsidP="00B6262F">
      <w:pPr>
        <w:pStyle w:val="Corpodetexto"/>
        <w:jc w:val="both"/>
      </w:pPr>
    </w:p>
    <w:tbl>
      <w:tblPr>
        <w:tblStyle w:val="Tabelacomgrade"/>
        <w:tblW w:w="0" w:type="auto"/>
        <w:tblLook w:val="04A0" w:firstRow="1" w:lastRow="0" w:firstColumn="1" w:lastColumn="0" w:noHBand="0" w:noVBand="1"/>
      </w:tblPr>
      <w:tblGrid>
        <w:gridCol w:w="4530"/>
        <w:gridCol w:w="4531"/>
      </w:tblGrid>
      <w:tr w:rsidR="00DA1DE7" w:rsidTr="00811F32">
        <w:tc>
          <w:tcPr>
            <w:tcW w:w="4530" w:type="dxa"/>
            <w:shd w:val="clear" w:color="auto" w:fill="D9D9D9" w:themeFill="background1" w:themeFillShade="D9"/>
          </w:tcPr>
          <w:p w:rsidR="00DA1DE7" w:rsidRDefault="00DA1DE7" w:rsidP="00863860">
            <w:pPr>
              <w:pStyle w:val="Corpodetexto"/>
              <w:spacing w:line="360" w:lineRule="auto"/>
              <w:jc w:val="center"/>
            </w:pPr>
            <w:r>
              <w:t>ÁREA DE ATUAÇÃO</w:t>
            </w:r>
          </w:p>
        </w:tc>
        <w:tc>
          <w:tcPr>
            <w:tcW w:w="4531" w:type="dxa"/>
            <w:shd w:val="clear" w:color="auto" w:fill="D9D9D9" w:themeFill="background1" w:themeFillShade="D9"/>
          </w:tcPr>
          <w:p w:rsidR="00DA1DE7" w:rsidRDefault="00DA1DE7" w:rsidP="00863860">
            <w:pPr>
              <w:pStyle w:val="Corpodetexto"/>
              <w:spacing w:line="360" w:lineRule="auto"/>
              <w:jc w:val="center"/>
            </w:pPr>
            <w:r>
              <w:t>VALOR</w:t>
            </w:r>
          </w:p>
        </w:tc>
      </w:tr>
      <w:tr w:rsidR="00DA1DE7" w:rsidTr="00DA1DE7">
        <w:tc>
          <w:tcPr>
            <w:tcW w:w="4530" w:type="dxa"/>
          </w:tcPr>
          <w:p w:rsidR="00DA1DE7" w:rsidRDefault="00DA1DE7" w:rsidP="00863860">
            <w:pPr>
              <w:pStyle w:val="Corpodetexto"/>
              <w:spacing w:line="360" w:lineRule="auto"/>
              <w:jc w:val="both"/>
            </w:pPr>
            <w:r>
              <w:t>Monitor de parque infantil</w:t>
            </w:r>
          </w:p>
        </w:tc>
        <w:tc>
          <w:tcPr>
            <w:tcW w:w="4531" w:type="dxa"/>
          </w:tcPr>
          <w:p w:rsidR="00DA1DE7" w:rsidRDefault="00DA1DE7" w:rsidP="00863860">
            <w:pPr>
              <w:pStyle w:val="Corpodetexto"/>
              <w:spacing w:line="360" w:lineRule="auto"/>
              <w:jc w:val="center"/>
            </w:pPr>
            <w:r>
              <w:t>R$ 800,00</w:t>
            </w:r>
          </w:p>
        </w:tc>
      </w:tr>
    </w:tbl>
    <w:p w:rsidR="00B6262F" w:rsidRDefault="00DA1DE7" w:rsidP="00B6262F">
      <w:pPr>
        <w:pStyle w:val="Corpodetexto"/>
        <w:jc w:val="both"/>
      </w:pPr>
      <w:r w:rsidRPr="00DA1DE7">
        <w:rPr>
          <w:b/>
        </w:rPr>
        <w:t>Tabela 2:</w:t>
      </w:r>
      <w:r w:rsidRPr="00DA1DE7">
        <w:t xml:space="preserve"> Remuneração dos estagiários de acordo com as áreas de atuação.</w:t>
      </w:r>
    </w:p>
    <w:p w:rsidR="00247330" w:rsidRDefault="00247330" w:rsidP="00247330">
      <w:pPr>
        <w:jc w:val="both"/>
        <w:rPr>
          <w:rFonts w:ascii="Arial" w:hAnsi="Arial" w:cs="Arial"/>
          <w:sz w:val="24"/>
          <w:szCs w:val="24"/>
        </w:rPr>
      </w:pPr>
    </w:p>
    <w:p w:rsidR="005B4E5B" w:rsidRPr="00811F32" w:rsidRDefault="005B4E5B" w:rsidP="005B4E5B">
      <w:pPr>
        <w:spacing w:after="0"/>
        <w:jc w:val="both"/>
        <w:rPr>
          <w:rFonts w:ascii="Arial" w:hAnsi="Arial" w:cs="Arial"/>
          <w:b/>
          <w:sz w:val="24"/>
          <w:szCs w:val="24"/>
        </w:rPr>
      </w:pPr>
      <w:r w:rsidRPr="00811F32">
        <w:rPr>
          <w:rFonts w:ascii="Arial" w:hAnsi="Arial" w:cs="Arial"/>
          <w:b/>
          <w:sz w:val="24"/>
          <w:szCs w:val="24"/>
        </w:rPr>
        <w:t>5. DA INSCRIÇÃO</w:t>
      </w:r>
    </w:p>
    <w:p w:rsidR="005B4E5B" w:rsidRDefault="005B4E5B" w:rsidP="005B4E5B">
      <w:pPr>
        <w:spacing w:after="0"/>
        <w:jc w:val="both"/>
        <w:rPr>
          <w:rFonts w:ascii="Arial" w:hAnsi="Arial" w:cs="Arial"/>
          <w:sz w:val="24"/>
          <w:szCs w:val="24"/>
        </w:rPr>
      </w:pPr>
      <w:proofErr w:type="gramStart"/>
      <w:r>
        <w:rPr>
          <w:rFonts w:ascii="Arial" w:hAnsi="Arial" w:cs="Arial"/>
          <w:sz w:val="24"/>
          <w:szCs w:val="24"/>
        </w:rPr>
        <w:t xml:space="preserve">5.1 </w:t>
      </w:r>
      <w:r w:rsidRPr="005B4E5B">
        <w:rPr>
          <w:rFonts w:ascii="Arial" w:hAnsi="Arial" w:cs="Arial"/>
          <w:sz w:val="24"/>
          <w:szCs w:val="24"/>
        </w:rPr>
        <w:t>As</w:t>
      </w:r>
      <w:proofErr w:type="gramEnd"/>
      <w:r w:rsidRPr="005B4E5B">
        <w:rPr>
          <w:rFonts w:ascii="Arial" w:hAnsi="Arial" w:cs="Arial"/>
          <w:sz w:val="24"/>
          <w:szCs w:val="24"/>
        </w:rPr>
        <w:t xml:space="preserve"> inscrições serão realizadas, </w:t>
      </w:r>
      <w:r w:rsidRPr="00C06E3A">
        <w:rPr>
          <w:rFonts w:ascii="Arial" w:hAnsi="Arial" w:cs="Arial"/>
          <w:b/>
          <w:sz w:val="24"/>
          <w:szCs w:val="24"/>
        </w:rPr>
        <w:t>virtualmente</w:t>
      </w:r>
      <w:r w:rsidRPr="005B4E5B">
        <w:rPr>
          <w:rFonts w:ascii="Arial" w:hAnsi="Arial" w:cs="Arial"/>
          <w:sz w:val="24"/>
          <w:szCs w:val="24"/>
        </w:rPr>
        <w:t>, através de Formulário Digital, que pode ser acessado a</w:t>
      </w:r>
      <w:r w:rsidR="00863860">
        <w:rPr>
          <w:rFonts w:ascii="Arial" w:hAnsi="Arial" w:cs="Arial"/>
          <w:sz w:val="24"/>
          <w:szCs w:val="24"/>
        </w:rPr>
        <w:t xml:space="preserve">través do link: </w:t>
      </w:r>
      <w:hyperlink r:id="rId7" w:history="1">
        <w:r w:rsidR="00A74BA2" w:rsidRPr="00EE20CD">
          <w:rPr>
            <w:rStyle w:val="Hyperlink"/>
            <w:rFonts w:ascii="Arial" w:hAnsi="Arial" w:cs="Arial"/>
            <w:sz w:val="24"/>
            <w:szCs w:val="24"/>
          </w:rPr>
          <w:t>https://forms.gle/kVGgdZPMTVy5FGCp8</w:t>
        </w:r>
      </w:hyperlink>
      <w:r w:rsidR="00A74BA2">
        <w:rPr>
          <w:rFonts w:ascii="Arial" w:hAnsi="Arial" w:cs="Arial"/>
          <w:sz w:val="24"/>
          <w:szCs w:val="24"/>
        </w:rPr>
        <w:t xml:space="preserve"> </w:t>
      </w:r>
      <w:r w:rsidR="00033F8F">
        <w:rPr>
          <w:rFonts w:ascii="Arial" w:hAnsi="Arial" w:cs="Arial"/>
          <w:sz w:val="24"/>
          <w:szCs w:val="24"/>
        </w:rPr>
        <w:t>das 0h de</w:t>
      </w:r>
      <w:r w:rsidR="00863860">
        <w:rPr>
          <w:rFonts w:ascii="Arial" w:hAnsi="Arial" w:cs="Arial"/>
          <w:sz w:val="24"/>
          <w:szCs w:val="24"/>
        </w:rPr>
        <w:t xml:space="preserve"> 07 de</w:t>
      </w:r>
      <w:r w:rsidRPr="005B4E5B">
        <w:rPr>
          <w:rFonts w:ascii="Arial" w:hAnsi="Arial" w:cs="Arial"/>
          <w:sz w:val="24"/>
          <w:szCs w:val="24"/>
        </w:rPr>
        <w:t xml:space="preserve"> </w:t>
      </w:r>
      <w:r w:rsidR="00863860">
        <w:rPr>
          <w:rFonts w:ascii="Arial" w:hAnsi="Arial" w:cs="Arial"/>
          <w:sz w:val="24"/>
          <w:szCs w:val="24"/>
        </w:rPr>
        <w:t>novembro de 2025</w:t>
      </w:r>
      <w:r w:rsidRPr="005B4E5B">
        <w:rPr>
          <w:rFonts w:ascii="Arial" w:hAnsi="Arial" w:cs="Arial"/>
          <w:sz w:val="24"/>
          <w:szCs w:val="24"/>
        </w:rPr>
        <w:t xml:space="preserve"> ano às 23h59mim </w:t>
      </w:r>
      <w:r w:rsidR="00033F8F">
        <w:rPr>
          <w:rFonts w:ascii="Arial" w:hAnsi="Arial" w:cs="Arial"/>
          <w:sz w:val="24"/>
          <w:szCs w:val="24"/>
        </w:rPr>
        <w:t>de</w:t>
      </w:r>
      <w:r w:rsidRPr="005B4E5B">
        <w:rPr>
          <w:rFonts w:ascii="Arial" w:hAnsi="Arial" w:cs="Arial"/>
          <w:sz w:val="24"/>
          <w:szCs w:val="24"/>
        </w:rPr>
        <w:t xml:space="preserve"> </w:t>
      </w:r>
      <w:r w:rsidR="00863860">
        <w:rPr>
          <w:rFonts w:ascii="Arial" w:hAnsi="Arial" w:cs="Arial"/>
          <w:sz w:val="24"/>
          <w:szCs w:val="24"/>
        </w:rPr>
        <w:t>13 de novembro de 2025</w:t>
      </w:r>
      <w:r w:rsidRPr="005B4E5B">
        <w:rPr>
          <w:rFonts w:ascii="Arial" w:hAnsi="Arial" w:cs="Arial"/>
          <w:sz w:val="24"/>
          <w:szCs w:val="24"/>
        </w:rPr>
        <w:t>, sem cobrança de taxa;</w:t>
      </w:r>
    </w:p>
    <w:p w:rsidR="005B4E5B" w:rsidRPr="005B4E5B" w:rsidRDefault="005B4E5B" w:rsidP="005B4E5B">
      <w:pPr>
        <w:spacing w:after="0"/>
        <w:jc w:val="both"/>
        <w:rPr>
          <w:rFonts w:ascii="Arial" w:hAnsi="Arial" w:cs="Arial"/>
          <w:sz w:val="24"/>
          <w:szCs w:val="24"/>
        </w:rPr>
      </w:pPr>
      <w:r>
        <w:rPr>
          <w:rFonts w:ascii="Arial" w:hAnsi="Arial" w:cs="Arial"/>
          <w:sz w:val="24"/>
          <w:szCs w:val="24"/>
        </w:rPr>
        <w:t>5.2</w:t>
      </w:r>
      <w:r w:rsidRPr="005B4E5B">
        <w:rPr>
          <w:rFonts w:ascii="Arial" w:hAnsi="Arial" w:cs="Arial"/>
          <w:sz w:val="24"/>
          <w:szCs w:val="24"/>
        </w:rPr>
        <w:t>A inscrição implicará na completa ciência e tácita aceitação das normas e condições estabelecidas neste Edital, sobre as quais não será possível alegar desconhecimento, tampouco recurso sobre eventuais erros cometidos pelo candidato no ato da inscrição;</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5.3 </w:t>
      </w:r>
      <w:r w:rsidRPr="005B4E5B">
        <w:rPr>
          <w:rFonts w:ascii="Arial" w:hAnsi="Arial" w:cs="Arial"/>
          <w:sz w:val="24"/>
          <w:szCs w:val="24"/>
        </w:rPr>
        <w:t>Só será aceita uma inscrição por candidato, de acordo com as especificações expostas na Tabela 1 do item 3;</w:t>
      </w:r>
    </w:p>
    <w:p w:rsidR="005B4E5B" w:rsidRPr="005B4E5B" w:rsidRDefault="005B4E5B" w:rsidP="005B4E5B">
      <w:pPr>
        <w:spacing w:after="0"/>
        <w:jc w:val="both"/>
        <w:rPr>
          <w:rFonts w:ascii="Arial" w:hAnsi="Arial" w:cs="Arial"/>
          <w:sz w:val="24"/>
          <w:szCs w:val="24"/>
        </w:rPr>
      </w:pPr>
      <w:proofErr w:type="gramStart"/>
      <w:r>
        <w:rPr>
          <w:rFonts w:ascii="Arial" w:hAnsi="Arial" w:cs="Arial"/>
          <w:sz w:val="24"/>
          <w:szCs w:val="24"/>
        </w:rPr>
        <w:t xml:space="preserve">5.4 </w:t>
      </w:r>
      <w:r w:rsidRPr="005B4E5B">
        <w:rPr>
          <w:rFonts w:ascii="Arial" w:hAnsi="Arial" w:cs="Arial"/>
          <w:sz w:val="24"/>
          <w:szCs w:val="24"/>
        </w:rPr>
        <w:t>No</w:t>
      </w:r>
      <w:proofErr w:type="gramEnd"/>
      <w:r w:rsidRPr="005B4E5B">
        <w:rPr>
          <w:rFonts w:ascii="Arial" w:hAnsi="Arial" w:cs="Arial"/>
          <w:sz w:val="24"/>
          <w:szCs w:val="24"/>
        </w:rPr>
        <w:t xml:space="preserve"> ato da inscrição, os candidatos deverão observar as seguintes disposições:</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a) </w:t>
      </w:r>
      <w:r w:rsidRPr="005B4E5B">
        <w:rPr>
          <w:rFonts w:ascii="Arial" w:hAnsi="Arial" w:cs="Arial"/>
          <w:sz w:val="24"/>
          <w:szCs w:val="24"/>
        </w:rPr>
        <w:t>preencher integralmente o formulário de inscrição conforme devidas instruções;</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b) </w:t>
      </w:r>
      <w:r w:rsidRPr="005B4E5B">
        <w:rPr>
          <w:rFonts w:ascii="Arial" w:hAnsi="Arial" w:cs="Arial"/>
          <w:sz w:val="24"/>
          <w:szCs w:val="24"/>
        </w:rPr>
        <w:t>anexar cópia de documento de identidade, CPF, comprovante de residência e título</w:t>
      </w:r>
      <w:r>
        <w:rPr>
          <w:rFonts w:ascii="Arial" w:hAnsi="Arial" w:cs="Arial"/>
          <w:sz w:val="24"/>
          <w:szCs w:val="24"/>
        </w:rPr>
        <w:t xml:space="preserve"> </w:t>
      </w:r>
      <w:r w:rsidRPr="005B4E5B">
        <w:rPr>
          <w:rFonts w:ascii="Arial" w:hAnsi="Arial" w:cs="Arial"/>
          <w:sz w:val="24"/>
          <w:szCs w:val="24"/>
        </w:rPr>
        <w:t>eleitoral (frente e verso), além do registro nacional</w:t>
      </w:r>
      <w:r w:rsidR="009D7156">
        <w:rPr>
          <w:rFonts w:ascii="Arial" w:hAnsi="Arial" w:cs="Arial"/>
          <w:sz w:val="24"/>
          <w:szCs w:val="24"/>
        </w:rPr>
        <w:t xml:space="preserve"> de estrangeiros, caso seja um;</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c) </w:t>
      </w:r>
      <w:r w:rsidRPr="005B4E5B">
        <w:rPr>
          <w:rFonts w:ascii="Arial" w:hAnsi="Arial" w:cs="Arial"/>
          <w:sz w:val="24"/>
          <w:szCs w:val="24"/>
        </w:rPr>
        <w:t>anexar cópia de declaração da instituição de ensino da educação básica, educação especial, educação profissional, ensino técnico ou ensino superior, compatível com a formação requerida;</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d) </w:t>
      </w:r>
      <w:r w:rsidRPr="005B4E5B">
        <w:rPr>
          <w:rFonts w:ascii="Arial" w:hAnsi="Arial" w:cs="Arial"/>
          <w:sz w:val="24"/>
          <w:szCs w:val="24"/>
        </w:rPr>
        <w:t>anexar Currículo Simplificado (Vitae).</w:t>
      </w:r>
    </w:p>
    <w:p w:rsidR="005B4E5B" w:rsidRPr="005B4E5B" w:rsidRDefault="005B4E5B" w:rsidP="005B4E5B">
      <w:pPr>
        <w:spacing w:after="0"/>
        <w:jc w:val="both"/>
        <w:rPr>
          <w:rFonts w:ascii="Arial" w:hAnsi="Arial" w:cs="Arial"/>
          <w:sz w:val="24"/>
          <w:szCs w:val="24"/>
        </w:rPr>
      </w:pPr>
      <w:r>
        <w:rPr>
          <w:rFonts w:ascii="Arial" w:hAnsi="Arial" w:cs="Arial"/>
          <w:sz w:val="24"/>
          <w:szCs w:val="24"/>
        </w:rPr>
        <w:lastRenderedPageBreak/>
        <w:t xml:space="preserve">5.5 </w:t>
      </w:r>
      <w:r w:rsidRPr="005B4E5B">
        <w:rPr>
          <w:rFonts w:ascii="Arial" w:hAnsi="Arial" w:cs="Arial"/>
          <w:sz w:val="24"/>
          <w:szCs w:val="24"/>
        </w:rPr>
        <w:t xml:space="preserve">O sistema de inscrições só aceitará a submissão de arquivos únicos e em </w:t>
      </w:r>
      <w:r w:rsidRPr="00863860">
        <w:rPr>
          <w:rFonts w:ascii="Arial" w:hAnsi="Arial" w:cs="Arial"/>
          <w:b/>
          <w:sz w:val="24"/>
          <w:szCs w:val="24"/>
        </w:rPr>
        <w:t>formato PDF</w:t>
      </w:r>
      <w:r w:rsidRPr="005B4E5B">
        <w:rPr>
          <w:rFonts w:ascii="Arial" w:hAnsi="Arial" w:cs="Arial"/>
          <w:sz w:val="24"/>
          <w:szCs w:val="24"/>
        </w:rPr>
        <w:t>, não ultrapassando o limite de 10 megabytes por arquivo pa</w:t>
      </w:r>
      <w:r w:rsidR="00863860">
        <w:rPr>
          <w:rFonts w:ascii="Arial" w:hAnsi="Arial" w:cs="Arial"/>
          <w:sz w:val="24"/>
          <w:szCs w:val="24"/>
        </w:rPr>
        <w:t xml:space="preserve">ra cada subitem listado no </w:t>
      </w:r>
      <w:r w:rsidR="00863860" w:rsidRPr="00863860">
        <w:rPr>
          <w:rFonts w:ascii="Arial" w:hAnsi="Arial" w:cs="Arial"/>
          <w:b/>
          <w:sz w:val="24"/>
          <w:szCs w:val="24"/>
        </w:rPr>
        <w:t xml:space="preserve">item </w:t>
      </w:r>
      <w:r w:rsidRPr="00863860">
        <w:rPr>
          <w:rFonts w:ascii="Arial" w:hAnsi="Arial" w:cs="Arial"/>
          <w:b/>
          <w:sz w:val="24"/>
          <w:szCs w:val="24"/>
        </w:rPr>
        <w:t>5.4</w:t>
      </w:r>
      <w:r w:rsidRPr="005B4E5B">
        <w:rPr>
          <w:rFonts w:ascii="Arial" w:hAnsi="Arial" w:cs="Arial"/>
          <w:sz w:val="24"/>
          <w:szCs w:val="24"/>
        </w:rPr>
        <w:t xml:space="preserve"> deste edital;</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5.6 </w:t>
      </w:r>
      <w:r w:rsidRPr="005B4E5B">
        <w:rPr>
          <w:rFonts w:ascii="Arial" w:hAnsi="Arial" w:cs="Arial"/>
          <w:sz w:val="24"/>
          <w:szCs w:val="24"/>
        </w:rPr>
        <w:t>O não envio de toda a documentação exigida implicará na não homologação da inscrição do candidato;</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5.7 </w:t>
      </w:r>
      <w:r w:rsidRPr="005B4E5B">
        <w:rPr>
          <w:rFonts w:ascii="Arial" w:hAnsi="Arial" w:cs="Arial"/>
          <w:sz w:val="24"/>
          <w:szCs w:val="24"/>
        </w:rPr>
        <w:t>A solicitação de inscrição via internet será realizada através de acesso direto dos candidatos, não sendo responsabilidade da Secretaria Municipal de Esporte, Turismo e Lazer disponibilizar equipamento para que o candidato realize sua inscrição;</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5.8 </w:t>
      </w:r>
      <w:r w:rsidRPr="005B4E5B">
        <w:rPr>
          <w:rFonts w:ascii="Arial" w:hAnsi="Arial" w:cs="Arial"/>
          <w:sz w:val="24"/>
          <w:szCs w:val="24"/>
        </w:rPr>
        <w:t>A Secretaria Municipal de Esporte, Turismo e Lazer não se responsabilizará por solicitação de inscrição não recebidas por motivo de ordem técnica dos computadores, falhas de comunicação, congestionamento das linhas de comunicação, bem como outros fatores que impossibilitem a transferência de dados;</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5.9 </w:t>
      </w:r>
      <w:r w:rsidRPr="005B4E5B">
        <w:rPr>
          <w:rFonts w:ascii="Arial" w:hAnsi="Arial" w:cs="Arial"/>
          <w:sz w:val="24"/>
          <w:szCs w:val="24"/>
        </w:rPr>
        <w:t>Os candidatos assumem inteira responsabilidade por todas as informações que prestar;</w:t>
      </w:r>
    </w:p>
    <w:p w:rsidR="005B4E5B" w:rsidRPr="005B4E5B" w:rsidRDefault="005B4E5B" w:rsidP="005B4E5B">
      <w:pPr>
        <w:spacing w:after="0"/>
        <w:jc w:val="both"/>
        <w:rPr>
          <w:rFonts w:ascii="Arial" w:hAnsi="Arial" w:cs="Arial"/>
          <w:sz w:val="24"/>
          <w:szCs w:val="24"/>
        </w:rPr>
      </w:pPr>
      <w:r>
        <w:rPr>
          <w:rFonts w:ascii="Arial" w:hAnsi="Arial" w:cs="Arial"/>
          <w:sz w:val="24"/>
          <w:szCs w:val="24"/>
        </w:rPr>
        <w:t xml:space="preserve">5.10 </w:t>
      </w:r>
      <w:r w:rsidRPr="005B4E5B">
        <w:rPr>
          <w:rFonts w:ascii="Arial" w:hAnsi="Arial" w:cs="Arial"/>
          <w:sz w:val="24"/>
          <w:szCs w:val="24"/>
        </w:rPr>
        <w:t>O descumprimento das instruções para inscrição implicará na sua não efetivação;</w:t>
      </w:r>
    </w:p>
    <w:p w:rsidR="005B4E5B" w:rsidRPr="005B4E5B" w:rsidRDefault="009D7156" w:rsidP="005B4E5B">
      <w:pPr>
        <w:spacing w:after="0"/>
        <w:jc w:val="both"/>
        <w:rPr>
          <w:rFonts w:ascii="Arial" w:hAnsi="Arial" w:cs="Arial"/>
          <w:sz w:val="24"/>
          <w:szCs w:val="24"/>
        </w:rPr>
      </w:pPr>
      <w:r>
        <w:rPr>
          <w:rFonts w:ascii="Arial" w:hAnsi="Arial" w:cs="Arial"/>
          <w:sz w:val="24"/>
          <w:szCs w:val="24"/>
        </w:rPr>
        <w:t xml:space="preserve">5.11 </w:t>
      </w:r>
      <w:r w:rsidR="005B4E5B" w:rsidRPr="005B4E5B">
        <w:rPr>
          <w:rFonts w:ascii="Arial" w:hAnsi="Arial" w:cs="Arial"/>
          <w:sz w:val="24"/>
          <w:szCs w:val="24"/>
        </w:rPr>
        <w:t>Havendo mais de uma inscrição do mesmo candidato será considerada válida apenas a última inscrição realizada.</w:t>
      </w:r>
    </w:p>
    <w:p w:rsidR="005B4E5B" w:rsidRDefault="005B4E5B" w:rsidP="005B4E5B">
      <w:pPr>
        <w:spacing w:after="0"/>
        <w:jc w:val="both"/>
        <w:rPr>
          <w:rFonts w:ascii="Arial" w:hAnsi="Arial" w:cs="Arial"/>
          <w:sz w:val="24"/>
          <w:szCs w:val="24"/>
        </w:rPr>
      </w:pPr>
    </w:p>
    <w:p w:rsidR="00F064FF" w:rsidRPr="00811F32" w:rsidRDefault="00F064FF" w:rsidP="00F064FF">
      <w:pPr>
        <w:spacing w:after="0"/>
        <w:jc w:val="both"/>
        <w:rPr>
          <w:rFonts w:ascii="Arial" w:hAnsi="Arial" w:cs="Arial"/>
          <w:b/>
          <w:sz w:val="24"/>
          <w:szCs w:val="24"/>
        </w:rPr>
      </w:pPr>
      <w:r w:rsidRPr="00811F32">
        <w:rPr>
          <w:rFonts w:ascii="Arial" w:hAnsi="Arial" w:cs="Arial"/>
          <w:b/>
          <w:sz w:val="24"/>
          <w:szCs w:val="24"/>
        </w:rPr>
        <w:t>6. DOS REQUISITOS</w:t>
      </w:r>
    </w:p>
    <w:p w:rsidR="00F064FF" w:rsidRPr="00F064FF" w:rsidRDefault="00F064FF" w:rsidP="00F064FF">
      <w:pPr>
        <w:spacing w:after="0"/>
        <w:jc w:val="both"/>
        <w:rPr>
          <w:rFonts w:ascii="Arial" w:hAnsi="Arial" w:cs="Arial"/>
          <w:sz w:val="24"/>
          <w:szCs w:val="24"/>
        </w:rPr>
      </w:pPr>
      <w:r>
        <w:rPr>
          <w:rFonts w:ascii="Arial" w:hAnsi="Arial" w:cs="Arial"/>
          <w:sz w:val="24"/>
          <w:szCs w:val="24"/>
        </w:rPr>
        <w:t xml:space="preserve">6.1 </w:t>
      </w:r>
      <w:r w:rsidRPr="00F064FF">
        <w:rPr>
          <w:rFonts w:ascii="Arial" w:hAnsi="Arial" w:cs="Arial"/>
          <w:sz w:val="24"/>
          <w:szCs w:val="24"/>
        </w:rPr>
        <w:t>Ser brasileiro nato ou naturalizado, no caso de ser estrangeiro, estar em situação regular no Brasil;</w:t>
      </w:r>
    </w:p>
    <w:p w:rsidR="00F064FF" w:rsidRPr="00F064FF" w:rsidRDefault="00F064FF" w:rsidP="00F064FF">
      <w:pPr>
        <w:spacing w:after="0"/>
        <w:jc w:val="both"/>
        <w:rPr>
          <w:rFonts w:ascii="Arial" w:hAnsi="Arial" w:cs="Arial"/>
          <w:sz w:val="24"/>
          <w:szCs w:val="24"/>
        </w:rPr>
      </w:pPr>
      <w:r>
        <w:rPr>
          <w:rFonts w:ascii="Arial" w:hAnsi="Arial" w:cs="Arial"/>
          <w:sz w:val="24"/>
          <w:szCs w:val="24"/>
        </w:rPr>
        <w:t xml:space="preserve">6.1.1 </w:t>
      </w:r>
      <w:r w:rsidRPr="00F064FF">
        <w:rPr>
          <w:rFonts w:ascii="Arial" w:hAnsi="Arial" w:cs="Arial"/>
          <w:sz w:val="24"/>
          <w:szCs w:val="24"/>
        </w:rPr>
        <w:t>Os brasileiros natos ou naturalizados e os candidatos estrangeiros em situação regular no país deverão enviar cópia digital do Registro Nacional de Estrangeiros (RNE);</w:t>
      </w:r>
    </w:p>
    <w:p w:rsidR="00F064FF" w:rsidRPr="00F064FF" w:rsidRDefault="009D7156" w:rsidP="00F064FF">
      <w:pPr>
        <w:spacing w:after="0"/>
        <w:jc w:val="both"/>
        <w:rPr>
          <w:rFonts w:ascii="Arial" w:hAnsi="Arial" w:cs="Arial"/>
          <w:sz w:val="24"/>
          <w:szCs w:val="24"/>
        </w:rPr>
      </w:pPr>
      <w:r>
        <w:rPr>
          <w:rFonts w:ascii="Arial" w:hAnsi="Arial" w:cs="Arial"/>
          <w:sz w:val="24"/>
          <w:szCs w:val="24"/>
        </w:rPr>
        <w:t xml:space="preserve">6.2 </w:t>
      </w:r>
      <w:r w:rsidR="00F064FF" w:rsidRPr="00F064FF">
        <w:rPr>
          <w:rFonts w:ascii="Arial" w:hAnsi="Arial" w:cs="Arial"/>
          <w:sz w:val="24"/>
          <w:szCs w:val="24"/>
        </w:rPr>
        <w:t>Ter a idade mínima de 16 (dezesseis) anos, conforme lei vigente de estágio;</w:t>
      </w:r>
    </w:p>
    <w:p w:rsidR="00F064FF" w:rsidRPr="00F064FF" w:rsidRDefault="00F064FF" w:rsidP="00F064FF">
      <w:pPr>
        <w:spacing w:after="0"/>
        <w:jc w:val="both"/>
        <w:rPr>
          <w:rFonts w:ascii="Arial" w:hAnsi="Arial" w:cs="Arial"/>
          <w:sz w:val="24"/>
          <w:szCs w:val="24"/>
        </w:rPr>
      </w:pPr>
      <w:r w:rsidRPr="00F064FF">
        <w:rPr>
          <w:rFonts w:ascii="Arial" w:hAnsi="Arial" w:cs="Arial"/>
          <w:sz w:val="24"/>
          <w:szCs w:val="24"/>
        </w:rPr>
        <w:t>6.</w:t>
      </w:r>
      <w:r w:rsidR="009D7156">
        <w:rPr>
          <w:rFonts w:ascii="Arial" w:hAnsi="Arial" w:cs="Arial"/>
          <w:sz w:val="24"/>
          <w:szCs w:val="24"/>
        </w:rPr>
        <w:t xml:space="preserve">3 </w:t>
      </w:r>
      <w:r w:rsidRPr="00F064FF">
        <w:rPr>
          <w:rFonts w:ascii="Arial" w:hAnsi="Arial" w:cs="Arial"/>
          <w:sz w:val="24"/>
          <w:szCs w:val="24"/>
        </w:rPr>
        <w:t>Não possuir qualquer vínculo empregatício;</w:t>
      </w:r>
    </w:p>
    <w:p w:rsidR="00F064FF" w:rsidRPr="00F064FF" w:rsidRDefault="00F064FF" w:rsidP="00F064FF">
      <w:pPr>
        <w:spacing w:after="0"/>
        <w:jc w:val="both"/>
        <w:rPr>
          <w:rFonts w:ascii="Arial" w:hAnsi="Arial" w:cs="Arial"/>
          <w:sz w:val="24"/>
          <w:szCs w:val="24"/>
        </w:rPr>
      </w:pPr>
      <w:r>
        <w:rPr>
          <w:rFonts w:ascii="Arial" w:hAnsi="Arial" w:cs="Arial"/>
          <w:sz w:val="24"/>
          <w:szCs w:val="24"/>
        </w:rPr>
        <w:t xml:space="preserve">6.4 </w:t>
      </w:r>
      <w:r w:rsidRPr="00F064FF">
        <w:rPr>
          <w:rFonts w:ascii="Arial" w:hAnsi="Arial" w:cs="Arial"/>
          <w:sz w:val="24"/>
          <w:szCs w:val="24"/>
        </w:rPr>
        <w:t>Ser eleitor e estar em dia com as obrigações eleitorais;</w:t>
      </w:r>
    </w:p>
    <w:p w:rsidR="00F064FF" w:rsidRPr="00F064FF" w:rsidRDefault="00F064FF" w:rsidP="00F064FF">
      <w:pPr>
        <w:spacing w:after="0"/>
        <w:jc w:val="both"/>
        <w:rPr>
          <w:rFonts w:ascii="Arial" w:hAnsi="Arial" w:cs="Arial"/>
          <w:sz w:val="24"/>
          <w:szCs w:val="24"/>
        </w:rPr>
      </w:pPr>
      <w:r>
        <w:rPr>
          <w:rFonts w:ascii="Arial" w:hAnsi="Arial" w:cs="Arial"/>
          <w:sz w:val="24"/>
          <w:szCs w:val="24"/>
        </w:rPr>
        <w:t xml:space="preserve">6.5 </w:t>
      </w:r>
      <w:r w:rsidRPr="00F064FF">
        <w:rPr>
          <w:rFonts w:ascii="Arial" w:hAnsi="Arial" w:cs="Arial"/>
          <w:sz w:val="24"/>
          <w:szCs w:val="24"/>
        </w:rPr>
        <w:t>Ser estudante regularmente matriculado nas áreas de formação descritas na Tabela 1 do item 3;</w:t>
      </w:r>
    </w:p>
    <w:p w:rsidR="005B4E5B" w:rsidRDefault="00F064FF" w:rsidP="00F064FF">
      <w:pPr>
        <w:spacing w:after="0"/>
        <w:jc w:val="both"/>
        <w:rPr>
          <w:rFonts w:ascii="Arial" w:hAnsi="Arial" w:cs="Arial"/>
          <w:sz w:val="24"/>
          <w:szCs w:val="24"/>
        </w:rPr>
      </w:pPr>
      <w:r>
        <w:rPr>
          <w:rFonts w:ascii="Arial" w:hAnsi="Arial" w:cs="Arial"/>
          <w:sz w:val="24"/>
          <w:szCs w:val="24"/>
        </w:rPr>
        <w:t xml:space="preserve">6.6 </w:t>
      </w:r>
      <w:r w:rsidRPr="00F064FF">
        <w:rPr>
          <w:rFonts w:ascii="Arial" w:hAnsi="Arial" w:cs="Arial"/>
          <w:sz w:val="24"/>
          <w:szCs w:val="24"/>
        </w:rPr>
        <w:t>Ter disponibilidade para participar de reuniões presenciais ou virtuais convocadas oficialmente pela Secretaria Municipal de Esporte, Turismo e Lazer, conforme horário e local estabelecidos por tal repartição.</w:t>
      </w:r>
    </w:p>
    <w:p w:rsidR="00F064FF" w:rsidRDefault="00F064FF" w:rsidP="00F064FF">
      <w:pPr>
        <w:spacing w:after="0"/>
        <w:jc w:val="both"/>
        <w:rPr>
          <w:rFonts w:ascii="Arial" w:hAnsi="Arial" w:cs="Arial"/>
          <w:sz w:val="24"/>
          <w:szCs w:val="24"/>
        </w:rPr>
      </w:pPr>
    </w:p>
    <w:p w:rsidR="00501443" w:rsidRPr="00811F32" w:rsidRDefault="00501443" w:rsidP="00501443">
      <w:pPr>
        <w:spacing w:after="0"/>
        <w:jc w:val="both"/>
        <w:rPr>
          <w:rFonts w:ascii="Arial" w:hAnsi="Arial" w:cs="Arial"/>
          <w:b/>
          <w:sz w:val="24"/>
          <w:szCs w:val="24"/>
        </w:rPr>
      </w:pPr>
      <w:r w:rsidRPr="00811F32">
        <w:rPr>
          <w:rFonts w:ascii="Arial" w:hAnsi="Arial" w:cs="Arial"/>
          <w:b/>
          <w:sz w:val="24"/>
          <w:szCs w:val="24"/>
        </w:rPr>
        <w:t>7. DO PROCESSO SELETIVO</w:t>
      </w:r>
    </w:p>
    <w:p w:rsidR="00501443" w:rsidRPr="00501443" w:rsidRDefault="00501443" w:rsidP="00501443">
      <w:pPr>
        <w:spacing w:after="0"/>
        <w:jc w:val="both"/>
        <w:rPr>
          <w:rFonts w:ascii="Arial" w:hAnsi="Arial" w:cs="Arial"/>
          <w:sz w:val="24"/>
          <w:szCs w:val="24"/>
        </w:rPr>
      </w:pPr>
      <w:r>
        <w:rPr>
          <w:rFonts w:ascii="Arial" w:hAnsi="Arial" w:cs="Arial"/>
          <w:sz w:val="24"/>
          <w:szCs w:val="24"/>
        </w:rPr>
        <w:t xml:space="preserve">7.1 </w:t>
      </w:r>
      <w:r w:rsidRPr="00501443">
        <w:rPr>
          <w:rFonts w:ascii="Arial" w:hAnsi="Arial" w:cs="Arial"/>
          <w:sz w:val="24"/>
          <w:szCs w:val="24"/>
        </w:rPr>
        <w:t>O processo de seleção será realizado em apenas uma etapa de caráter eliminatório e classificatório.</w:t>
      </w:r>
    </w:p>
    <w:p w:rsidR="00501443" w:rsidRPr="00501443" w:rsidRDefault="00501443" w:rsidP="00501443">
      <w:pPr>
        <w:spacing w:after="0"/>
        <w:jc w:val="both"/>
        <w:rPr>
          <w:rFonts w:ascii="Arial" w:hAnsi="Arial" w:cs="Arial"/>
          <w:sz w:val="24"/>
          <w:szCs w:val="24"/>
        </w:rPr>
      </w:pPr>
      <w:r>
        <w:rPr>
          <w:rFonts w:ascii="Arial" w:hAnsi="Arial" w:cs="Arial"/>
          <w:sz w:val="24"/>
          <w:szCs w:val="24"/>
        </w:rPr>
        <w:t xml:space="preserve">7.2 </w:t>
      </w:r>
      <w:r w:rsidRPr="00501443">
        <w:rPr>
          <w:rFonts w:ascii="Arial" w:hAnsi="Arial" w:cs="Arial"/>
          <w:sz w:val="24"/>
          <w:szCs w:val="24"/>
        </w:rPr>
        <w:t>O candidato deve preencher e enviar o currículo simplificado (vitae);</w:t>
      </w:r>
    </w:p>
    <w:p w:rsidR="00F064FF" w:rsidRDefault="00501443" w:rsidP="00501443">
      <w:pPr>
        <w:spacing w:after="0"/>
        <w:jc w:val="both"/>
        <w:rPr>
          <w:rFonts w:ascii="Arial" w:hAnsi="Arial" w:cs="Arial"/>
          <w:sz w:val="24"/>
          <w:szCs w:val="24"/>
        </w:rPr>
      </w:pPr>
      <w:r>
        <w:rPr>
          <w:rFonts w:ascii="Arial" w:hAnsi="Arial" w:cs="Arial"/>
          <w:sz w:val="24"/>
          <w:szCs w:val="24"/>
        </w:rPr>
        <w:t xml:space="preserve">7.3 </w:t>
      </w:r>
      <w:r w:rsidRPr="00501443">
        <w:rPr>
          <w:rFonts w:ascii="Arial" w:hAnsi="Arial" w:cs="Arial"/>
          <w:sz w:val="24"/>
          <w:szCs w:val="24"/>
        </w:rPr>
        <w:t xml:space="preserve">Os candidatos serão classificados, em ordem decrescente, de acordo com a pontuação obtida nas </w:t>
      </w:r>
      <w:proofErr w:type="spellStart"/>
      <w:r w:rsidRPr="00501443">
        <w:rPr>
          <w:rFonts w:ascii="Arial" w:hAnsi="Arial" w:cs="Arial"/>
          <w:sz w:val="24"/>
          <w:szCs w:val="24"/>
        </w:rPr>
        <w:t>estrevistas</w:t>
      </w:r>
      <w:proofErr w:type="spellEnd"/>
      <w:r w:rsidRPr="00501443">
        <w:rPr>
          <w:rFonts w:ascii="Arial" w:hAnsi="Arial" w:cs="Arial"/>
          <w:sz w:val="24"/>
          <w:szCs w:val="24"/>
        </w:rPr>
        <w:t>;</w:t>
      </w:r>
    </w:p>
    <w:p w:rsidR="00501443" w:rsidRDefault="00501443" w:rsidP="00501443">
      <w:pPr>
        <w:spacing w:after="0"/>
        <w:jc w:val="both"/>
        <w:rPr>
          <w:rFonts w:ascii="Arial" w:hAnsi="Arial" w:cs="Arial"/>
          <w:sz w:val="24"/>
          <w:szCs w:val="24"/>
        </w:rPr>
      </w:pPr>
    </w:p>
    <w:p w:rsidR="00501443" w:rsidRPr="00811F32" w:rsidRDefault="00501443" w:rsidP="00501443">
      <w:pPr>
        <w:spacing w:after="0"/>
        <w:jc w:val="both"/>
        <w:rPr>
          <w:rFonts w:ascii="Arial" w:hAnsi="Arial" w:cs="Arial"/>
          <w:b/>
          <w:sz w:val="24"/>
          <w:szCs w:val="24"/>
        </w:rPr>
      </w:pPr>
      <w:r w:rsidRPr="00811F32">
        <w:rPr>
          <w:rFonts w:ascii="Arial" w:hAnsi="Arial" w:cs="Arial"/>
          <w:b/>
          <w:sz w:val="24"/>
          <w:szCs w:val="24"/>
        </w:rPr>
        <w:t>7.4 Entrevista</w:t>
      </w:r>
    </w:p>
    <w:p w:rsidR="00501443" w:rsidRDefault="00501443" w:rsidP="00501443">
      <w:pPr>
        <w:spacing w:after="0"/>
        <w:jc w:val="both"/>
        <w:rPr>
          <w:rFonts w:ascii="Arial" w:hAnsi="Arial" w:cs="Arial"/>
          <w:sz w:val="24"/>
          <w:szCs w:val="24"/>
        </w:rPr>
      </w:pPr>
      <w:r w:rsidRPr="00501443">
        <w:rPr>
          <w:rFonts w:ascii="Arial" w:hAnsi="Arial" w:cs="Arial"/>
          <w:sz w:val="24"/>
          <w:szCs w:val="24"/>
        </w:rPr>
        <w:t>7.4.1</w:t>
      </w:r>
      <w:r w:rsidRPr="00501443">
        <w:rPr>
          <w:rFonts w:ascii="Arial" w:hAnsi="Arial" w:cs="Arial"/>
          <w:sz w:val="24"/>
          <w:szCs w:val="24"/>
        </w:rPr>
        <w:tab/>
        <w:t>A etapa de entrevistas ocorrerá de forma presencial, podendo ser gravada exclusivamente pela Comissão de Processo Seletivo Simplificado (CPSS), com registro arquivado e anexado à documentação de homologação do processo seletivo.</w:t>
      </w:r>
    </w:p>
    <w:p w:rsidR="00501443" w:rsidRDefault="00501443" w:rsidP="00501443">
      <w:pPr>
        <w:spacing w:after="0"/>
        <w:jc w:val="both"/>
        <w:rPr>
          <w:rFonts w:ascii="Arial" w:hAnsi="Arial" w:cs="Arial"/>
          <w:sz w:val="24"/>
          <w:szCs w:val="24"/>
        </w:rPr>
      </w:pPr>
      <w:r w:rsidRPr="00501443">
        <w:rPr>
          <w:rFonts w:ascii="Arial" w:hAnsi="Arial" w:cs="Arial"/>
          <w:sz w:val="24"/>
          <w:szCs w:val="24"/>
        </w:rPr>
        <w:t>7.4.2 A entrevista obedecerá aos critérios previstos a seguir:</w:t>
      </w:r>
    </w:p>
    <w:p w:rsidR="00501443" w:rsidRDefault="00501443" w:rsidP="00501443">
      <w:pPr>
        <w:spacing w:after="0"/>
        <w:jc w:val="both"/>
        <w:rPr>
          <w:rFonts w:ascii="Arial" w:hAnsi="Arial" w:cs="Arial"/>
          <w:sz w:val="24"/>
          <w:szCs w:val="24"/>
        </w:rPr>
      </w:pPr>
    </w:p>
    <w:tbl>
      <w:tblPr>
        <w:tblStyle w:val="Tabelacomgrade"/>
        <w:tblW w:w="0" w:type="auto"/>
        <w:tblLook w:val="04A0" w:firstRow="1" w:lastRow="0" w:firstColumn="1" w:lastColumn="0" w:noHBand="0" w:noVBand="1"/>
      </w:tblPr>
      <w:tblGrid>
        <w:gridCol w:w="6516"/>
        <w:gridCol w:w="2545"/>
      </w:tblGrid>
      <w:tr w:rsidR="00501443" w:rsidTr="00863860">
        <w:tc>
          <w:tcPr>
            <w:tcW w:w="6516" w:type="dxa"/>
            <w:shd w:val="clear" w:color="auto" w:fill="D9D9D9" w:themeFill="background1" w:themeFillShade="D9"/>
          </w:tcPr>
          <w:p w:rsidR="00501443" w:rsidRDefault="00501443" w:rsidP="00863860">
            <w:pPr>
              <w:spacing w:line="360" w:lineRule="auto"/>
              <w:jc w:val="both"/>
              <w:rPr>
                <w:rFonts w:ascii="Arial" w:hAnsi="Arial" w:cs="Arial"/>
                <w:sz w:val="24"/>
                <w:szCs w:val="24"/>
              </w:rPr>
            </w:pPr>
            <w:r w:rsidRPr="00501443">
              <w:rPr>
                <w:rFonts w:ascii="Arial" w:hAnsi="Arial" w:cs="Arial"/>
                <w:sz w:val="24"/>
                <w:szCs w:val="24"/>
              </w:rPr>
              <w:lastRenderedPageBreak/>
              <w:t>CRITÉRIOS GERAIS DE ANÁLISE DE ENTREVISTA</w:t>
            </w:r>
          </w:p>
        </w:tc>
        <w:tc>
          <w:tcPr>
            <w:tcW w:w="2545" w:type="dxa"/>
            <w:shd w:val="clear" w:color="auto" w:fill="D9D9D9" w:themeFill="background1" w:themeFillShade="D9"/>
          </w:tcPr>
          <w:p w:rsidR="00501443" w:rsidRDefault="00501443" w:rsidP="00863860">
            <w:pPr>
              <w:spacing w:line="360" w:lineRule="auto"/>
              <w:jc w:val="center"/>
              <w:rPr>
                <w:rFonts w:ascii="Arial" w:hAnsi="Arial" w:cs="Arial"/>
                <w:sz w:val="24"/>
                <w:szCs w:val="24"/>
              </w:rPr>
            </w:pPr>
            <w:r>
              <w:rPr>
                <w:rFonts w:ascii="Arial" w:hAnsi="Arial" w:cs="Arial"/>
                <w:sz w:val="24"/>
                <w:szCs w:val="24"/>
              </w:rPr>
              <w:t>PONTUAÇÃO</w:t>
            </w:r>
          </w:p>
        </w:tc>
      </w:tr>
      <w:tr w:rsidR="00501443" w:rsidTr="00501443">
        <w:tc>
          <w:tcPr>
            <w:tcW w:w="6516" w:type="dxa"/>
          </w:tcPr>
          <w:p w:rsidR="00501443" w:rsidRDefault="00501443" w:rsidP="00C51706">
            <w:pPr>
              <w:spacing w:line="360" w:lineRule="auto"/>
              <w:jc w:val="both"/>
              <w:rPr>
                <w:rFonts w:ascii="Arial" w:hAnsi="Arial" w:cs="Arial"/>
                <w:sz w:val="24"/>
                <w:szCs w:val="24"/>
              </w:rPr>
            </w:pPr>
            <w:r w:rsidRPr="00501443">
              <w:rPr>
                <w:rFonts w:ascii="Arial" w:hAnsi="Arial" w:cs="Arial"/>
                <w:sz w:val="24"/>
                <w:szCs w:val="24"/>
              </w:rPr>
              <w:t>Residência no município de Encanto/RN;</w:t>
            </w:r>
          </w:p>
        </w:tc>
        <w:tc>
          <w:tcPr>
            <w:tcW w:w="2545" w:type="dxa"/>
          </w:tcPr>
          <w:p w:rsidR="00501443" w:rsidRDefault="00501443" w:rsidP="00863860">
            <w:pPr>
              <w:spacing w:line="360" w:lineRule="auto"/>
              <w:jc w:val="center"/>
              <w:rPr>
                <w:rFonts w:ascii="Arial" w:hAnsi="Arial" w:cs="Arial"/>
                <w:sz w:val="24"/>
                <w:szCs w:val="24"/>
              </w:rPr>
            </w:pPr>
            <w:r>
              <w:rPr>
                <w:rFonts w:ascii="Arial" w:hAnsi="Arial" w:cs="Arial"/>
                <w:sz w:val="24"/>
                <w:szCs w:val="24"/>
              </w:rPr>
              <w:t>5 pontos</w:t>
            </w:r>
          </w:p>
        </w:tc>
      </w:tr>
      <w:tr w:rsidR="00501443" w:rsidTr="00501443">
        <w:tc>
          <w:tcPr>
            <w:tcW w:w="6516" w:type="dxa"/>
          </w:tcPr>
          <w:p w:rsidR="00501443" w:rsidRDefault="00501443" w:rsidP="00C51706">
            <w:pPr>
              <w:spacing w:line="360" w:lineRule="auto"/>
              <w:jc w:val="both"/>
              <w:rPr>
                <w:rFonts w:ascii="Arial" w:hAnsi="Arial" w:cs="Arial"/>
                <w:sz w:val="24"/>
                <w:szCs w:val="24"/>
              </w:rPr>
            </w:pPr>
            <w:r w:rsidRPr="00501443">
              <w:rPr>
                <w:rFonts w:ascii="Arial" w:hAnsi="Arial" w:cs="Arial"/>
                <w:sz w:val="24"/>
                <w:szCs w:val="24"/>
              </w:rPr>
              <w:t>Perfil dos candidatos para trabalho na área de atuação pleiteada;</w:t>
            </w:r>
          </w:p>
        </w:tc>
        <w:tc>
          <w:tcPr>
            <w:tcW w:w="2545" w:type="dxa"/>
          </w:tcPr>
          <w:p w:rsidR="00501443" w:rsidRDefault="00501443" w:rsidP="00863860">
            <w:pPr>
              <w:spacing w:line="360" w:lineRule="auto"/>
              <w:jc w:val="center"/>
              <w:rPr>
                <w:rFonts w:ascii="Arial" w:hAnsi="Arial" w:cs="Arial"/>
                <w:sz w:val="24"/>
                <w:szCs w:val="24"/>
              </w:rPr>
            </w:pPr>
            <w:r>
              <w:rPr>
                <w:rFonts w:ascii="Arial" w:hAnsi="Arial" w:cs="Arial"/>
                <w:sz w:val="24"/>
                <w:szCs w:val="24"/>
              </w:rPr>
              <w:t>5 pontos</w:t>
            </w:r>
          </w:p>
        </w:tc>
      </w:tr>
      <w:tr w:rsidR="00501443" w:rsidTr="00501443">
        <w:tc>
          <w:tcPr>
            <w:tcW w:w="6516" w:type="dxa"/>
          </w:tcPr>
          <w:p w:rsidR="00501443" w:rsidRDefault="00501443" w:rsidP="00C51706">
            <w:pPr>
              <w:spacing w:line="360" w:lineRule="auto"/>
              <w:jc w:val="both"/>
              <w:rPr>
                <w:rFonts w:ascii="Arial" w:hAnsi="Arial" w:cs="Arial"/>
                <w:sz w:val="24"/>
                <w:szCs w:val="24"/>
              </w:rPr>
            </w:pPr>
            <w:r w:rsidRPr="00501443">
              <w:rPr>
                <w:rFonts w:ascii="Arial" w:hAnsi="Arial" w:cs="Arial"/>
                <w:sz w:val="24"/>
                <w:szCs w:val="24"/>
              </w:rPr>
              <w:t>Experiência em estágio e análise do currículo simplificado;</w:t>
            </w:r>
          </w:p>
        </w:tc>
        <w:tc>
          <w:tcPr>
            <w:tcW w:w="2545" w:type="dxa"/>
          </w:tcPr>
          <w:p w:rsidR="00501443" w:rsidRDefault="00501443" w:rsidP="00863860">
            <w:pPr>
              <w:spacing w:line="360" w:lineRule="auto"/>
              <w:jc w:val="center"/>
              <w:rPr>
                <w:rFonts w:ascii="Arial" w:hAnsi="Arial" w:cs="Arial"/>
                <w:sz w:val="24"/>
                <w:szCs w:val="24"/>
              </w:rPr>
            </w:pPr>
            <w:r>
              <w:rPr>
                <w:rFonts w:ascii="Arial" w:hAnsi="Arial" w:cs="Arial"/>
                <w:sz w:val="24"/>
                <w:szCs w:val="24"/>
              </w:rPr>
              <w:t>5 pontos</w:t>
            </w:r>
          </w:p>
        </w:tc>
      </w:tr>
      <w:tr w:rsidR="00501443" w:rsidTr="00501443">
        <w:tc>
          <w:tcPr>
            <w:tcW w:w="6516" w:type="dxa"/>
          </w:tcPr>
          <w:p w:rsidR="00501443" w:rsidRDefault="00501443" w:rsidP="00C51706">
            <w:pPr>
              <w:spacing w:line="360" w:lineRule="auto"/>
              <w:jc w:val="both"/>
              <w:rPr>
                <w:rFonts w:ascii="Arial" w:hAnsi="Arial" w:cs="Arial"/>
                <w:sz w:val="24"/>
                <w:szCs w:val="24"/>
              </w:rPr>
            </w:pPr>
            <w:r w:rsidRPr="00501443">
              <w:rPr>
                <w:rFonts w:ascii="Arial" w:hAnsi="Arial" w:cs="Arial"/>
                <w:sz w:val="24"/>
                <w:szCs w:val="24"/>
              </w:rPr>
              <w:t>Disponibilidade para atuação no turno da área pleiteada;</w:t>
            </w:r>
          </w:p>
        </w:tc>
        <w:tc>
          <w:tcPr>
            <w:tcW w:w="2545" w:type="dxa"/>
          </w:tcPr>
          <w:p w:rsidR="00501443" w:rsidRDefault="00501443" w:rsidP="00863860">
            <w:pPr>
              <w:spacing w:line="360" w:lineRule="auto"/>
              <w:jc w:val="center"/>
              <w:rPr>
                <w:rFonts w:ascii="Arial" w:hAnsi="Arial" w:cs="Arial"/>
                <w:sz w:val="24"/>
                <w:szCs w:val="24"/>
              </w:rPr>
            </w:pPr>
            <w:r>
              <w:rPr>
                <w:rFonts w:ascii="Arial" w:hAnsi="Arial" w:cs="Arial"/>
                <w:sz w:val="24"/>
                <w:szCs w:val="24"/>
              </w:rPr>
              <w:t xml:space="preserve">2 pontos </w:t>
            </w:r>
          </w:p>
        </w:tc>
      </w:tr>
      <w:tr w:rsidR="00501443" w:rsidTr="00501443">
        <w:tc>
          <w:tcPr>
            <w:tcW w:w="6516" w:type="dxa"/>
          </w:tcPr>
          <w:p w:rsidR="00501443" w:rsidRDefault="00501443" w:rsidP="00C51706">
            <w:pPr>
              <w:spacing w:line="360" w:lineRule="auto"/>
              <w:jc w:val="both"/>
              <w:rPr>
                <w:rFonts w:ascii="Arial" w:hAnsi="Arial" w:cs="Arial"/>
                <w:sz w:val="24"/>
                <w:szCs w:val="24"/>
              </w:rPr>
            </w:pPr>
            <w:r w:rsidRPr="00501443">
              <w:rPr>
                <w:rFonts w:ascii="Arial" w:hAnsi="Arial" w:cs="Arial"/>
                <w:sz w:val="24"/>
                <w:szCs w:val="24"/>
              </w:rPr>
              <w:t>Ética no desempenho da função e nas relações interpessoais;</w:t>
            </w:r>
          </w:p>
        </w:tc>
        <w:tc>
          <w:tcPr>
            <w:tcW w:w="2545" w:type="dxa"/>
          </w:tcPr>
          <w:p w:rsidR="00501443" w:rsidRDefault="00501443" w:rsidP="00863860">
            <w:pPr>
              <w:spacing w:line="360" w:lineRule="auto"/>
              <w:jc w:val="center"/>
              <w:rPr>
                <w:rFonts w:ascii="Arial" w:hAnsi="Arial" w:cs="Arial"/>
                <w:sz w:val="24"/>
                <w:szCs w:val="24"/>
              </w:rPr>
            </w:pPr>
            <w:r>
              <w:rPr>
                <w:rFonts w:ascii="Arial" w:hAnsi="Arial" w:cs="Arial"/>
                <w:sz w:val="24"/>
                <w:szCs w:val="24"/>
              </w:rPr>
              <w:t>3 pontos</w:t>
            </w:r>
          </w:p>
        </w:tc>
      </w:tr>
      <w:tr w:rsidR="00501443" w:rsidTr="00501443">
        <w:tc>
          <w:tcPr>
            <w:tcW w:w="6516" w:type="dxa"/>
          </w:tcPr>
          <w:p w:rsidR="00501443" w:rsidRDefault="00501443" w:rsidP="00C51706">
            <w:pPr>
              <w:spacing w:line="360" w:lineRule="auto"/>
              <w:jc w:val="both"/>
              <w:rPr>
                <w:rFonts w:ascii="Arial" w:hAnsi="Arial" w:cs="Arial"/>
                <w:sz w:val="24"/>
                <w:szCs w:val="24"/>
              </w:rPr>
            </w:pPr>
            <w:r w:rsidRPr="00501443">
              <w:rPr>
                <w:rFonts w:ascii="Arial" w:hAnsi="Arial" w:cs="Arial"/>
                <w:sz w:val="24"/>
                <w:szCs w:val="24"/>
              </w:rPr>
              <w:t>Desem</w:t>
            </w:r>
            <w:r>
              <w:rPr>
                <w:rFonts w:ascii="Arial" w:hAnsi="Arial" w:cs="Arial"/>
                <w:sz w:val="24"/>
                <w:szCs w:val="24"/>
              </w:rPr>
              <w:t>penho</w:t>
            </w:r>
            <w:r>
              <w:rPr>
                <w:rFonts w:ascii="Arial" w:hAnsi="Arial" w:cs="Arial"/>
                <w:sz w:val="24"/>
                <w:szCs w:val="24"/>
              </w:rPr>
              <w:tab/>
              <w:t>e</w:t>
            </w:r>
            <w:r>
              <w:rPr>
                <w:rFonts w:ascii="Arial" w:hAnsi="Arial" w:cs="Arial"/>
                <w:sz w:val="24"/>
                <w:szCs w:val="24"/>
              </w:rPr>
              <w:tab/>
              <w:t>Capacidade</w:t>
            </w:r>
            <w:r>
              <w:rPr>
                <w:rFonts w:ascii="Arial" w:hAnsi="Arial" w:cs="Arial"/>
                <w:sz w:val="24"/>
                <w:szCs w:val="24"/>
              </w:rPr>
              <w:tab/>
              <w:t>de</w:t>
            </w:r>
            <w:r>
              <w:rPr>
                <w:rFonts w:ascii="Arial" w:hAnsi="Arial" w:cs="Arial"/>
                <w:sz w:val="24"/>
                <w:szCs w:val="24"/>
              </w:rPr>
              <w:tab/>
              <w:t xml:space="preserve">responder </w:t>
            </w:r>
            <w:r w:rsidRPr="00501443">
              <w:rPr>
                <w:rFonts w:ascii="Arial" w:hAnsi="Arial" w:cs="Arial"/>
                <w:sz w:val="24"/>
                <w:szCs w:val="24"/>
              </w:rPr>
              <w:t>às</w:t>
            </w:r>
            <w:r w:rsidRPr="00501443">
              <w:rPr>
                <w:rFonts w:ascii="Arial" w:hAnsi="Arial" w:cs="Arial"/>
                <w:sz w:val="24"/>
                <w:szCs w:val="24"/>
              </w:rPr>
              <w:tab/>
              <w:t>questões específicas relacionadas à área de atuação pleiteada.</w:t>
            </w:r>
          </w:p>
        </w:tc>
        <w:tc>
          <w:tcPr>
            <w:tcW w:w="2545" w:type="dxa"/>
          </w:tcPr>
          <w:p w:rsidR="00501443" w:rsidRDefault="00501443" w:rsidP="00863860">
            <w:pPr>
              <w:spacing w:line="360" w:lineRule="auto"/>
              <w:jc w:val="center"/>
              <w:rPr>
                <w:rFonts w:ascii="Arial" w:hAnsi="Arial" w:cs="Arial"/>
                <w:sz w:val="24"/>
                <w:szCs w:val="24"/>
              </w:rPr>
            </w:pPr>
            <w:r>
              <w:rPr>
                <w:rFonts w:ascii="Arial" w:hAnsi="Arial" w:cs="Arial"/>
                <w:sz w:val="24"/>
                <w:szCs w:val="24"/>
              </w:rPr>
              <w:t>5 pontos</w:t>
            </w:r>
          </w:p>
        </w:tc>
      </w:tr>
    </w:tbl>
    <w:p w:rsidR="00501443" w:rsidRDefault="00501443" w:rsidP="00501443">
      <w:pPr>
        <w:spacing w:after="0"/>
        <w:jc w:val="both"/>
        <w:rPr>
          <w:rFonts w:ascii="Arial" w:hAnsi="Arial" w:cs="Arial"/>
          <w:sz w:val="24"/>
          <w:szCs w:val="24"/>
        </w:rPr>
      </w:pPr>
      <w:r w:rsidRPr="00501443">
        <w:rPr>
          <w:rFonts w:ascii="Arial" w:hAnsi="Arial" w:cs="Arial"/>
          <w:b/>
          <w:sz w:val="24"/>
          <w:szCs w:val="24"/>
        </w:rPr>
        <w:t>Tabela 4:</w:t>
      </w:r>
      <w:r w:rsidRPr="00501443">
        <w:rPr>
          <w:rFonts w:ascii="Arial" w:hAnsi="Arial" w:cs="Arial"/>
          <w:sz w:val="24"/>
          <w:szCs w:val="24"/>
        </w:rPr>
        <w:t xml:space="preserve"> Critérios gerais de análise de entrevista.</w:t>
      </w:r>
    </w:p>
    <w:p w:rsidR="00501443" w:rsidRDefault="00501443" w:rsidP="00501443">
      <w:pPr>
        <w:spacing w:after="0"/>
        <w:jc w:val="both"/>
        <w:rPr>
          <w:rFonts w:ascii="Arial" w:hAnsi="Arial" w:cs="Arial"/>
          <w:sz w:val="24"/>
          <w:szCs w:val="24"/>
        </w:rPr>
      </w:pPr>
    </w:p>
    <w:p w:rsidR="00501443" w:rsidRDefault="00501443" w:rsidP="00501443">
      <w:pPr>
        <w:spacing w:after="0"/>
        <w:jc w:val="both"/>
        <w:rPr>
          <w:rFonts w:ascii="Arial" w:hAnsi="Arial" w:cs="Arial"/>
          <w:sz w:val="24"/>
          <w:szCs w:val="24"/>
        </w:rPr>
      </w:pPr>
      <w:r w:rsidRPr="00501443">
        <w:rPr>
          <w:rFonts w:ascii="Arial" w:hAnsi="Arial" w:cs="Arial"/>
          <w:sz w:val="24"/>
          <w:szCs w:val="24"/>
        </w:rPr>
        <w:t>7.4.3 A pontuação final de cada candidato será a soma aritmética simples.</w:t>
      </w:r>
    </w:p>
    <w:p w:rsidR="00501443" w:rsidRDefault="00501443" w:rsidP="00501443">
      <w:pPr>
        <w:spacing w:after="0"/>
        <w:jc w:val="both"/>
        <w:rPr>
          <w:rFonts w:ascii="Arial" w:hAnsi="Arial" w:cs="Arial"/>
          <w:sz w:val="24"/>
          <w:szCs w:val="24"/>
        </w:rPr>
      </w:pPr>
    </w:p>
    <w:p w:rsidR="00501443" w:rsidRPr="005675BB" w:rsidRDefault="00501443" w:rsidP="00501443">
      <w:pPr>
        <w:spacing w:after="0"/>
        <w:jc w:val="both"/>
        <w:rPr>
          <w:rFonts w:ascii="Arial" w:hAnsi="Arial" w:cs="Arial"/>
          <w:b/>
          <w:sz w:val="24"/>
          <w:szCs w:val="24"/>
        </w:rPr>
      </w:pPr>
      <w:r w:rsidRPr="00811F32">
        <w:rPr>
          <w:rFonts w:ascii="Arial" w:hAnsi="Arial" w:cs="Arial"/>
          <w:b/>
          <w:sz w:val="24"/>
          <w:szCs w:val="24"/>
        </w:rPr>
        <w:t>8. DA CLASSIFICAÇÃO FIN</w:t>
      </w:r>
      <w:r w:rsidR="005675BB">
        <w:rPr>
          <w:rFonts w:ascii="Arial" w:hAnsi="Arial" w:cs="Arial"/>
          <w:b/>
          <w:sz w:val="24"/>
          <w:szCs w:val="24"/>
        </w:rPr>
        <w:t>AL E DOS CRITÉRIOS DE DESEMPATE</w:t>
      </w:r>
    </w:p>
    <w:p w:rsidR="00501443" w:rsidRPr="00501443" w:rsidRDefault="00501443" w:rsidP="00501443">
      <w:pPr>
        <w:spacing w:after="0"/>
        <w:jc w:val="both"/>
        <w:rPr>
          <w:rFonts w:ascii="Arial" w:hAnsi="Arial" w:cs="Arial"/>
          <w:sz w:val="24"/>
          <w:szCs w:val="24"/>
        </w:rPr>
      </w:pPr>
      <w:proofErr w:type="gramStart"/>
      <w:r>
        <w:rPr>
          <w:rFonts w:ascii="Arial" w:hAnsi="Arial" w:cs="Arial"/>
          <w:sz w:val="24"/>
          <w:szCs w:val="24"/>
        </w:rPr>
        <w:t xml:space="preserve">8.1 </w:t>
      </w:r>
      <w:r w:rsidRPr="00501443">
        <w:rPr>
          <w:rFonts w:ascii="Arial" w:hAnsi="Arial" w:cs="Arial"/>
          <w:sz w:val="24"/>
          <w:szCs w:val="24"/>
        </w:rPr>
        <w:t>Os</w:t>
      </w:r>
      <w:proofErr w:type="gramEnd"/>
      <w:r w:rsidRPr="00501443">
        <w:rPr>
          <w:rFonts w:ascii="Arial" w:hAnsi="Arial" w:cs="Arial"/>
          <w:sz w:val="24"/>
          <w:szCs w:val="24"/>
        </w:rPr>
        <w:t xml:space="preserve"> candidatos serão classificados em ordem decrescente, conforme a pontuação obtida na entrevista.</w:t>
      </w:r>
    </w:p>
    <w:p w:rsidR="00501443" w:rsidRPr="00501443" w:rsidRDefault="00501443" w:rsidP="00501443">
      <w:pPr>
        <w:spacing w:after="0"/>
        <w:jc w:val="both"/>
        <w:rPr>
          <w:rFonts w:ascii="Arial" w:hAnsi="Arial" w:cs="Arial"/>
          <w:sz w:val="24"/>
          <w:szCs w:val="24"/>
        </w:rPr>
      </w:pPr>
      <w:proofErr w:type="gramStart"/>
      <w:r>
        <w:rPr>
          <w:rFonts w:ascii="Arial" w:hAnsi="Arial" w:cs="Arial"/>
          <w:sz w:val="24"/>
          <w:szCs w:val="24"/>
        </w:rPr>
        <w:t xml:space="preserve">8.2 </w:t>
      </w:r>
      <w:r w:rsidRPr="00501443">
        <w:rPr>
          <w:rFonts w:ascii="Arial" w:hAnsi="Arial" w:cs="Arial"/>
          <w:sz w:val="24"/>
          <w:szCs w:val="24"/>
        </w:rPr>
        <w:t>Em</w:t>
      </w:r>
      <w:proofErr w:type="gramEnd"/>
      <w:r w:rsidRPr="00501443">
        <w:rPr>
          <w:rFonts w:ascii="Arial" w:hAnsi="Arial" w:cs="Arial"/>
          <w:sz w:val="24"/>
          <w:szCs w:val="24"/>
        </w:rPr>
        <w:t xml:space="preserve"> caso de empate, serão adotados, em ordem de prioridade, os seguintes critérios:</w:t>
      </w:r>
    </w:p>
    <w:p w:rsidR="00501443" w:rsidRPr="00501443" w:rsidRDefault="00501443" w:rsidP="00501443">
      <w:pPr>
        <w:spacing w:after="0"/>
        <w:jc w:val="both"/>
        <w:rPr>
          <w:rFonts w:ascii="Arial" w:hAnsi="Arial" w:cs="Arial"/>
          <w:sz w:val="24"/>
          <w:szCs w:val="24"/>
        </w:rPr>
      </w:pPr>
      <w:r>
        <w:rPr>
          <w:rFonts w:ascii="Arial" w:hAnsi="Arial" w:cs="Arial"/>
          <w:sz w:val="24"/>
          <w:szCs w:val="24"/>
        </w:rPr>
        <w:t xml:space="preserve">I) </w:t>
      </w:r>
      <w:r w:rsidRPr="00501443">
        <w:rPr>
          <w:rFonts w:ascii="Arial" w:hAnsi="Arial" w:cs="Arial"/>
          <w:sz w:val="24"/>
          <w:szCs w:val="24"/>
        </w:rPr>
        <w:t>Residência no município de Encanto/RN;</w:t>
      </w:r>
    </w:p>
    <w:p w:rsidR="00501443" w:rsidRPr="00501443" w:rsidRDefault="00501443" w:rsidP="00501443">
      <w:pPr>
        <w:spacing w:after="0"/>
        <w:jc w:val="both"/>
        <w:rPr>
          <w:rFonts w:ascii="Arial" w:hAnsi="Arial" w:cs="Arial"/>
          <w:sz w:val="24"/>
          <w:szCs w:val="24"/>
        </w:rPr>
      </w:pPr>
      <w:r>
        <w:rPr>
          <w:rFonts w:ascii="Arial" w:hAnsi="Arial" w:cs="Arial"/>
          <w:sz w:val="24"/>
          <w:szCs w:val="24"/>
        </w:rPr>
        <w:t xml:space="preserve">II) </w:t>
      </w:r>
      <w:r w:rsidRPr="00501443">
        <w:rPr>
          <w:rFonts w:ascii="Arial" w:hAnsi="Arial" w:cs="Arial"/>
          <w:sz w:val="24"/>
          <w:szCs w:val="24"/>
        </w:rPr>
        <w:t>Maior idade, considerando ano, mês e dia;</w:t>
      </w:r>
    </w:p>
    <w:p w:rsidR="00501443" w:rsidRDefault="00501443" w:rsidP="00501443">
      <w:pPr>
        <w:spacing w:after="0"/>
        <w:jc w:val="both"/>
        <w:rPr>
          <w:rFonts w:ascii="Arial" w:hAnsi="Arial" w:cs="Arial"/>
          <w:sz w:val="24"/>
          <w:szCs w:val="24"/>
        </w:rPr>
      </w:pPr>
      <w:r>
        <w:rPr>
          <w:rFonts w:ascii="Arial" w:hAnsi="Arial" w:cs="Arial"/>
          <w:sz w:val="24"/>
          <w:szCs w:val="24"/>
        </w:rPr>
        <w:t xml:space="preserve">III) </w:t>
      </w:r>
      <w:r w:rsidRPr="00501443">
        <w:rPr>
          <w:rFonts w:ascii="Arial" w:hAnsi="Arial" w:cs="Arial"/>
          <w:sz w:val="24"/>
          <w:szCs w:val="24"/>
        </w:rPr>
        <w:t>Sorteio.</w:t>
      </w:r>
    </w:p>
    <w:p w:rsidR="00501443" w:rsidRDefault="00501443" w:rsidP="00501443">
      <w:pPr>
        <w:spacing w:after="0"/>
        <w:jc w:val="both"/>
        <w:rPr>
          <w:rFonts w:ascii="Arial" w:hAnsi="Arial" w:cs="Arial"/>
          <w:sz w:val="24"/>
          <w:szCs w:val="24"/>
        </w:rPr>
      </w:pPr>
    </w:p>
    <w:p w:rsidR="00501443" w:rsidRPr="005675BB" w:rsidRDefault="005675BB" w:rsidP="00501443">
      <w:pPr>
        <w:spacing w:after="0"/>
        <w:jc w:val="both"/>
        <w:rPr>
          <w:rFonts w:ascii="Arial" w:hAnsi="Arial" w:cs="Arial"/>
          <w:b/>
          <w:sz w:val="24"/>
          <w:szCs w:val="24"/>
        </w:rPr>
      </w:pPr>
      <w:r>
        <w:rPr>
          <w:rFonts w:ascii="Arial" w:hAnsi="Arial" w:cs="Arial"/>
          <w:b/>
          <w:sz w:val="24"/>
          <w:szCs w:val="24"/>
        </w:rPr>
        <w:t>9. DOS RECURSOS</w:t>
      </w:r>
    </w:p>
    <w:p w:rsidR="00501443" w:rsidRPr="00501443" w:rsidRDefault="00501443" w:rsidP="00501443">
      <w:pPr>
        <w:spacing w:after="0"/>
        <w:jc w:val="both"/>
        <w:rPr>
          <w:rFonts w:ascii="Arial" w:hAnsi="Arial" w:cs="Arial"/>
          <w:sz w:val="24"/>
          <w:szCs w:val="24"/>
        </w:rPr>
      </w:pPr>
      <w:proofErr w:type="gramStart"/>
      <w:r>
        <w:rPr>
          <w:rFonts w:ascii="Arial" w:hAnsi="Arial" w:cs="Arial"/>
          <w:sz w:val="24"/>
          <w:szCs w:val="24"/>
        </w:rPr>
        <w:t xml:space="preserve">9.1 </w:t>
      </w:r>
      <w:r w:rsidRPr="00501443">
        <w:rPr>
          <w:rFonts w:ascii="Arial" w:hAnsi="Arial" w:cs="Arial"/>
          <w:sz w:val="24"/>
          <w:szCs w:val="24"/>
        </w:rPr>
        <w:t>Os</w:t>
      </w:r>
      <w:proofErr w:type="gramEnd"/>
      <w:r w:rsidRPr="00501443">
        <w:rPr>
          <w:rFonts w:ascii="Arial" w:hAnsi="Arial" w:cs="Arial"/>
          <w:sz w:val="24"/>
          <w:szCs w:val="24"/>
        </w:rPr>
        <w:t xml:space="preserve"> candidatos poderão ingressar com recursos em face da não homologação da inscrição e/ou do resultado preliminar da análise de currículo após a divulgação dessas avaliações, conforme cronograma previsto no item 11 deste edital;</w:t>
      </w:r>
    </w:p>
    <w:p w:rsidR="00501443" w:rsidRPr="00501443" w:rsidRDefault="00501443" w:rsidP="00501443">
      <w:pPr>
        <w:spacing w:after="0"/>
        <w:jc w:val="both"/>
        <w:rPr>
          <w:rFonts w:ascii="Arial" w:hAnsi="Arial" w:cs="Arial"/>
          <w:sz w:val="24"/>
          <w:szCs w:val="24"/>
        </w:rPr>
      </w:pPr>
      <w:r>
        <w:rPr>
          <w:rFonts w:ascii="Arial" w:hAnsi="Arial" w:cs="Arial"/>
          <w:sz w:val="24"/>
          <w:szCs w:val="24"/>
        </w:rPr>
        <w:t xml:space="preserve">9.2 </w:t>
      </w:r>
      <w:r w:rsidRPr="00501443">
        <w:rPr>
          <w:rFonts w:ascii="Arial" w:hAnsi="Arial" w:cs="Arial"/>
          <w:sz w:val="24"/>
          <w:szCs w:val="24"/>
        </w:rPr>
        <w:t>O candidato deverá, através de formulário eletrônico, disponível e divulgado por edital próprio, interpor o recurso no período estipulado no cronograma no item 11 deste edital;</w:t>
      </w:r>
    </w:p>
    <w:p w:rsidR="00501443" w:rsidRPr="00501443" w:rsidRDefault="00501443" w:rsidP="00501443">
      <w:pPr>
        <w:spacing w:after="0"/>
        <w:jc w:val="both"/>
        <w:rPr>
          <w:rFonts w:ascii="Arial" w:hAnsi="Arial" w:cs="Arial"/>
          <w:sz w:val="24"/>
          <w:szCs w:val="24"/>
        </w:rPr>
      </w:pPr>
      <w:r>
        <w:rPr>
          <w:rFonts w:ascii="Arial" w:hAnsi="Arial" w:cs="Arial"/>
          <w:sz w:val="24"/>
          <w:szCs w:val="24"/>
        </w:rPr>
        <w:t xml:space="preserve">9.3 </w:t>
      </w:r>
      <w:r w:rsidRPr="00501443">
        <w:rPr>
          <w:rFonts w:ascii="Arial" w:hAnsi="Arial" w:cs="Arial"/>
          <w:sz w:val="24"/>
          <w:szCs w:val="24"/>
        </w:rPr>
        <w:t>Todos os recursos serão analisados e os resultados serão divulgados através do Diário Oficial do Município de Encanto/RN. Não serão encaminhadas respostas individuais aos candidatos;</w:t>
      </w:r>
    </w:p>
    <w:p w:rsidR="00501443" w:rsidRPr="00501443" w:rsidRDefault="00CD4042" w:rsidP="00501443">
      <w:pPr>
        <w:spacing w:after="0"/>
        <w:jc w:val="both"/>
        <w:rPr>
          <w:rFonts w:ascii="Arial" w:hAnsi="Arial" w:cs="Arial"/>
          <w:sz w:val="24"/>
          <w:szCs w:val="24"/>
        </w:rPr>
      </w:pPr>
      <w:r>
        <w:rPr>
          <w:rFonts w:ascii="Arial" w:hAnsi="Arial" w:cs="Arial"/>
          <w:sz w:val="24"/>
          <w:szCs w:val="24"/>
        </w:rPr>
        <w:t xml:space="preserve">9.4 </w:t>
      </w:r>
      <w:r w:rsidR="00501443" w:rsidRPr="00501443">
        <w:rPr>
          <w:rFonts w:ascii="Arial" w:hAnsi="Arial" w:cs="Arial"/>
          <w:sz w:val="24"/>
          <w:szCs w:val="24"/>
        </w:rPr>
        <w:t>O recurso interposto pelo candidato deverá ser claro, consistente e objetivo. Logo, recursos inconsistentes serão indeferidos;</w:t>
      </w:r>
    </w:p>
    <w:p w:rsidR="00501443" w:rsidRPr="00501443" w:rsidRDefault="00CD4042" w:rsidP="00501443">
      <w:pPr>
        <w:spacing w:after="0"/>
        <w:jc w:val="both"/>
        <w:rPr>
          <w:rFonts w:ascii="Arial" w:hAnsi="Arial" w:cs="Arial"/>
          <w:sz w:val="24"/>
          <w:szCs w:val="24"/>
        </w:rPr>
      </w:pPr>
      <w:proofErr w:type="gramStart"/>
      <w:r>
        <w:rPr>
          <w:rFonts w:ascii="Arial" w:hAnsi="Arial" w:cs="Arial"/>
          <w:sz w:val="24"/>
          <w:szCs w:val="24"/>
        </w:rPr>
        <w:t xml:space="preserve">9.5 </w:t>
      </w:r>
      <w:r w:rsidR="00501443" w:rsidRPr="00501443">
        <w:rPr>
          <w:rFonts w:ascii="Arial" w:hAnsi="Arial" w:cs="Arial"/>
          <w:sz w:val="24"/>
          <w:szCs w:val="24"/>
        </w:rPr>
        <w:t>Os</w:t>
      </w:r>
      <w:proofErr w:type="gramEnd"/>
      <w:r w:rsidR="00501443" w:rsidRPr="00501443">
        <w:rPr>
          <w:rFonts w:ascii="Arial" w:hAnsi="Arial" w:cs="Arial"/>
          <w:sz w:val="24"/>
          <w:szCs w:val="24"/>
        </w:rPr>
        <w:t xml:space="preserve"> recursos cujo teor desrespeite a comissão serão, preliminarmente, indeferidos;</w:t>
      </w:r>
    </w:p>
    <w:p w:rsidR="00501443" w:rsidRDefault="00CD4042" w:rsidP="00501443">
      <w:pPr>
        <w:spacing w:after="0"/>
        <w:jc w:val="both"/>
        <w:rPr>
          <w:rFonts w:ascii="Arial" w:hAnsi="Arial" w:cs="Arial"/>
          <w:sz w:val="24"/>
          <w:szCs w:val="24"/>
        </w:rPr>
      </w:pPr>
      <w:r>
        <w:rPr>
          <w:rFonts w:ascii="Arial" w:hAnsi="Arial" w:cs="Arial"/>
          <w:sz w:val="24"/>
          <w:szCs w:val="24"/>
        </w:rPr>
        <w:t xml:space="preserve">9.6 </w:t>
      </w:r>
      <w:r w:rsidR="00501443" w:rsidRPr="00501443">
        <w:rPr>
          <w:rFonts w:ascii="Arial" w:hAnsi="Arial" w:cs="Arial"/>
          <w:sz w:val="24"/>
          <w:szCs w:val="24"/>
        </w:rPr>
        <w:t>Das decisões tomadas no julgamento dos recursos não caberão recursos.</w:t>
      </w:r>
    </w:p>
    <w:p w:rsidR="00CD4042" w:rsidRDefault="00CD4042" w:rsidP="00501443">
      <w:pPr>
        <w:spacing w:after="0"/>
        <w:jc w:val="both"/>
        <w:rPr>
          <w:rFonts w:ascii="Arial" w:hAnsi="Arial" w:cs="Arial"/>
          <w:sz w:val="24"/>
          <w:szCs w:val="24"/>
        </w:rPr>
      </w:pPr>
    </w:p>
    <w:p w:rsidR="00CD4042" w:rsidRPr="00811F32" w:rsidRDefault="00CD4042" w:rsidP="00501443">
      <w:pPr>
        <w:spacing w:after="0"/>
        <w:jc w:val="both"/>
        <w:rPr>
          <w:rFonts w:ascii="Arial" w:hAnsi="Arial" w:cs="Arial"/>
          <w:b/>
          <w:sz w:val="24"/>
          <w:szCs w:val="24"/>
        </w:rPr>
      </w:pPr>
      <w:r w:rsidRPr="00811F32">
        <w:rPr>
          <w:rFonts w:ascii="Arial" w:hAnsi="Arial" w:cs="Arial"/>
          <w:b/>
          <w:sz w:val="24"/>
          <w:szCs w:val="24"/>
        </w:rPr>
        <w:t>10. DO RESULTADO</w:t>
      </w:r>
    </w:p>
    <w:p w:rsidR="00CD4042" w:rsidRPr="00CD4042" w:rsidRDefault="00CD4042" w:rsidP="00CD4042">
      <w:pPr>
        <w:spacing w:after="0"/>
        <w:jc w:val="both"/>
        <w:rPr>
          <w:rFonts w:ascii="Arial" w:hAnsi="Arial" w:cs="Arial"/>
          <w:sz w:val="24"/>
          <w:szCs w:val="24"/>
        </w:rPr>
      </w:pPr>
      <w:r w:rsidRPr="00CD4042">
        <w:rPr>
          <w:rFonts w:ascii="Arial" w:hAnsi="Arial" w:cs="Arial"/>
          <w:sz w:val="24"/>
          <w:szCs w:val="24"/>
        </w:rPr>
        <w:t>10.1 O resultado final será divulgado, conforme data constante no item 11 deste edital, no</w:t>
      </w:r>
      <w:r>
        <w:rPr>
          <w:rFonts w:ascii="Arial" w:hAnsi="Arial" w:cs="Arial"/>
          <w:sz w:val="24"/>
          <w:szCs w:val="24"/>
        </w:rPr>
        <w:t xml:space="preserve"> </w:t>
      </w:r>
      <w:r w:rsidRPr="00CD4042">
        <w:rPr>
          <w:rFonts w:ascii="Arial" w:hAnsi="Arial" w:cs="Arial"/>
          <w:sz w:val="24"/>
          <w:szCs w:val="24"/>
        </w:rPr>
        <w:t>Diário Oficial do Município de Encanto/RN.</w:t>
      </w:r>
    </w:p>
    <w:p w:rsidR="00501443" w:rsidRDefault="00CD4042" w:rsidP="00CD4042">
      <w:pPr>
        <w:spacing w:after="0"/>
        <w:jc w:val="both"/>
        <w:rPr>
          <w:rFonts w:ascii="Arial" w:hAnsi="Arial" w:cs="Arial"/>
          <w:sz w:val="24"/>
          <w:szCs w:val="24"/>
        </w:rPr>
      </w:pPr>
      <w:r w:rsidRPr="00CD4042">
        <w:rPr>
          <w:rFonts w:ascii="Arial" w:hAnsi="Arial" w:cs="Arial"/>
          <w:sz w:val="24"/>
          <w:szCs w:val="24"/>
        </w:rPr>
        <w:lastRenderedPageBreak/>
        <w:t>10.2 É de inteira responsabilidade do interessado acompanhar o processo seletivo simplificado através do Diário Oficial do Município de Encanto/RN, não sendo fornecidas informações por outro meio.</w:t>
      </w:r>
    </w:p>
    <w:p w:rsidR="00CD4042" w:rsidRDefault="00CD4042" w:rsidP="00CD4042">
      <w:pPr>
        <w:spacing w:after="0"/>
        <w:jc w:val="both"/>
        <w:rPr>
          <w:rFonts w:ascii="Arial" w:hAnsi="Arial" w:cs="Arial"/>
          <w:sz w:val="24"/>
          <w:szCs w:val="24"/>
        </w:rPr>
      </w:pPr>
    </w:p>
    <w:p w:rsidR="00CD4042" w:rsidRPr="005675BB" w:rsidRDefault="005675BB" w:rsidP="00CD4042">
      <w:pPr>
        <w:spacing w:after="0"/>
        <w:jc w:val="both"/>
        <w:rPr>
          <w:rFonts w:ascii="Arial" w:hAnsi="Arial" w:cs="Arial"/>
          <w:b/>
          <w:sz w:val="24"/>
          <w:szCs w:val="24"/>
        </w:rPr>
      </w:pPr>
      <w:r>
        <w:rPr>
          <w:rFonts w:ascii="Arial" w:hAnsi="Arial" w:cs="Arial"/>
          <w:b/>
          <w:sz w:val="24"/>
          <w:szCs w:val="24"/>
        </w:rPr>
        <w:t>11. DO CRONOGRAMA DE ATIVIDADES</w:t>
      </w:r>
    </w:p>
    <w:p w:rsidR="00CD4042" w:rsidRDefault="00CD4042" w:rsidP="00CD4042">
      <w:pPr>
        <w:spacing w:after="0"/>
        <w:jc w:val="both"/>
        <w:rPr>
          <w:rFonts w:ascii="Arial" w:hAnsi="Arial" w:cs="Arial"/>
          <w:sz w:val="24"/>
          <w:szCs w:val="24"/>
        </w:rPr>
      </w:pPr>
      <w:r>
        <w:rPr>
          <w:rFonts w:ascii="Arial" w:hAnsi="Arial" w:cs="Arial"/>
          <w:sz w:val="24"/>
          <w:szCs w:val="24"/>
        </w:rPr>
        <w:t>11.1</w:t>
      </w:r>
      <w:bookmarkStart w:id="0" w:name="_GoBack"/>
      <w:bookmarkEnd w:id="0"/>
      <w:r>
        <w:rPr>
          <w:rFonts w:ascii="Arial" w:hAnsi="Arial" w:cs="Arial"/>
          <w:sz w:val="24"/>
          <w:szCs w:val="24"/>
        </w:rPr>
        <w:t xml:space="preserve"> </w:t>
      </w:r>
      <w:r w:rsidRPr="00CD4042">
        <w:rPr>
          <w:rFonts w:ascii="Arial" w:hAnsi="Arial" w:cs="Arial"/>
          <w:sz w:val="24"/>
          <w:szCs w:val="24"/>
        </w:rPr>
        <w:t>As atividades do presente edital serão realizadas em conformidade com o cronograma a seguir:</w:t>
      </w:r>
    </w:p>
    <w:p w:rsidR="00B86AC1" w:rsidRDefault="00B86AC1" w:rsidP="00CD4042">
      <w:pPr>
        <w:spacing w:after="0"/>
        <w:jc w:val="both"/>
        <w:rPr>
          <w:rFonts w:ascii="Arial" w:hAnsi="Arial" w:cs="Arial"/>
          <w:sz w:val="24"/>
          <w:szCs w:val="24"/>
        </w:rPr>
      </w:pPr>
    </w:p>
    <w:tbl>
      <w:tblPr>
        <w:tblStyle w:val="Tabelacomgrade"/>
        <w:tblW w:w="0" w:type="auto"/>
        <w:tblLook w:val="04A0" w:firstRow="1" w:lastRow="0" w:firstColumn="1" w:lastColumn="0" w:noHBand="0" w:noVBand="1"/>
      </w:tblPr>
      <w:tblGrid>
        <w:gridCol w:w="7225"/>
        <w:gridCol w:w="1836"/>
      </w:tblGrid>
      <w:tr w:rsidR="00B86AC1" w:rsidTr="00863860">
        <w:tc>
          <w:tcPr>
            <w:tcW w:w="7225" w:type="dxa"/>
            <w:shd w:val="clear" w:color="auto" w:fill="D9D9D9" w:themeFill="background1" w:themeFillShade="D9"/>
          </w:tcPr>
          <w:p w:rsidR="00B86AC1" w:rsidRDefault="00B86AC1" w:rsidP="00863860">
            <w:pPr>
              <w:spacing w:line="360" w:lineRule="auto"/>
              <w:jc w:val="center"/>
              <w:rPr>
                <w:rFonts w:ascii="Arial" w:hAnsi="Arial" w:cs="Arial"/>
                <w:sz w:val="24"/>
                <w:szCs w:val="24"/>
              </w:rPr>
            </w:pPr>
            <w:r w:rsidRPr="00B86AC1">
              <w:rPr>
                <w:rFonts w:ascii="Arial" w:hAnsi="Arial" w:cs="Arial"/>
                <w:sz w:val="24"/>
                <w:szCs w:val="24"/>
              </w:rPr>
              <w:t>ATIVIDADE</w:t>
            </w:r>
          </w:p>
        </w:tc>
        <w:tc>
          <w:tcPr>
            <w:tcW w:w="1836" w:type="dxa"/>
            <w:shd w:val="clear" w:color="auto" w:fill="D9D9D9" w:themeFill="background1" w:themeFillShade="D9"/>
          </w:tcPr>
          <w:p w:rsidR="00B86AC1" w:rsidRDefault="00B86AC1" w:rsidP="00863860">
            <w:pPr>
              <w:spacing w:line="360" w:lineRule="auto"/>
              <w:jc w:val="center"/>
              <w:rPr>
                <w:rFonts w:ascii="Arial" w:hAnsi="Arial" w:cs="Arial"/>
                <w:sz w:val="24"/>
                <w:szCs w:val="24"/>
              </w:rPr>
            </w:pPr>
            <w:r w:rsidRPr="00B86AC1">
              <w:rPr>
                <w:rFonts w:ascii="Arial" w:hAnsi="Arial" w:cs="Arial"/>
                <w:sz w:val="24"/>
                <w:szCs w:val="24"/>
              </w:rPr>
              <w:t>DATA</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Publicação do edital de abertura do processo seletivo simplificado.</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06/11/2025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Período de inscrições.</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07/11/2025 até 13/11/2025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Divulgação das inscrições homologadas e não homologadas.</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14/11/2025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Prazo</w:t>
            </w:r>
            <w:r w:rsidRPr="00B86AC1">
              <w:rPr>
                <w:rFonts w:ascii="Arial" w:hAnsi="Arial" w:cs="Arial"/>
                <w:sz w:val="24"/>
                <w:szCs w:val="24"/>
              </w:rPr>
              <w:tab/>
              <w:t>para</w:t>
            </w:r>
            <w:r w:rsidRPr="00B86AC1">
              <w:rPr>
                <w:rFonts w:ascii="Arial" w:hAnsi="Arial" w:cs="Arial"/>
                <w:sz w:val="24"/>
                <w:szCs w:val="24"/>
              </w:rPr>
              <w:tab/>
              <w:t>interpos</w:t>
            </w:r>
            <w:r>
              <w:rPr>
                <w:rFonts w:ascii="Arial" w:hAnsi="Arial" w:cs="Arial"/>
                <w:sz w:val="24"/>
                <w:szCs w:val="24"/>
              </w:rPr>
              <w:t>ição</w:t>
            </w:r>
            <w:r>
              <w:rPr>
                <w:rFonts w:ascii="Arial" w:hAnsi="Arial" w:cs="Arial"/>
                <w:sz w:val="24"/>
                <w:szCs w:val="24"/>
              </w:rPr>
              <w:tab/>
              <w:t>de</w:t>
            </w:r>
            <w:r>
              <w:rPr>
                <w:rFonts w:ascii="Arial" w:hAnsi="Arial" w:cs="Arial"/>
                <w:sz w:val="24"/>
                <w:szCs w:val="24"/>
              </w:rPr>
              <w:tab/>
              <w:t>recursos</w:t>
            </w:r>
            <w:r>
              <w:rPr>
                <w:rFonts w:ascii="Arial" w:hAnsi="Arial" w:cs="Arial"/>
                <w:sz w:val="24"/>
                <w:szCs w:val="24"/>
              </w:rPr>
              <w:tab/>
              <w:t>das</w:t>
            </w:r>
            <w:r>
              <w:rPr>
                <w:rFonts w:ascii="Arial" w:hAnsi="Arial" w:cs="Arial"/>
                <w:sz w:val="24"/>
                <w:szCs w:val="24"/>
              </w:rPr>
              <w:tab/>
              <w:t xml:space="preserve">inscrições </w:t>
            </w:r>
            <w:r w:rsidRPr="00B86AC1">
              <w:rPr>
                <w:rFonts w:ascii="Arial" w:hAnsi="Arial" w:cs="Arial"/>
                <w:sz w:val="24"/>
                <w:szCs w:val="24"/>
              </w:rPr>
              <w:t>não homologadas</w:t>
            </w:r>
            <w:r>
              <w:rPr>
                <w:rFonts w:ascii="Arial" w:hAnsi="Arial" w:cs="Arial"/>
                <w:sz w:val="24"/>
                <w:szCs w:val="24"/>
              </w:rPr>
              <w:t>.</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15/11/2025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Divulgação das homologações após recursos de inscrições.</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17/11/2025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Divulgação dos dias e horários das entrevistas.</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18/11/2025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Entrevistas.</w:t>
            </w:r>
          </w:p>
        </w:tc>
        <w:tc>
          <w:tcPr>
            <w:tcW w:w="1836" w:type="dxa"/>
          </w:tcPr>
          <w:p w:rsidR="00B86AC1" w:rsidRDefault="00863860" w:rsidP="00863860">
            <w:pPr>
              <w:spacing w:line="360" w:lineRule="auto"/>
              <w:jc w:val="center"/>
              <w:rPr>
                <w:rFonts w:ascii="Arial" w:hAnsi="Arial" w:cs="Arial"/>
                <w:sz w:val="24"/>
                <w:szCs w:val="24"/>
              </w:rPr>
            </w:pPr>
            <w:r>
              <w:rPr>
                <w:rFonts w:ascii="Arial" w:hAnsi="Arial" w:cs="Arial"/>
                <w:sz w:val="24"/>
                <w:szCs w:val="24"/>
              </w:rPr>
              <w:t>19/11/205 e 21/11/2025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Resultado das Entrevistas.</w:t>
            </w:r>
          </w:p>
        </w:tc>
        <w:tc>
          <w:tcPr>
            <w:tcW w:w="1836" w:type="dxa"/>
          </w:tcPr>
          <w:p w:rsidR="00B86AC1" w:rsidRDefault="00DA2E02" w:rsidP="00863860">
            <w:pPr>
              <w:spacing w:line="360" w:lineRule="auto"/>
              <w:jc w:val="center"/>
              <w:rPr>
                <w:rFonts w:ascii="Arial" w:hAnsi="Arial" w:cs="Arial"/>
                <w:sz w:val="24"/>
                <w:szCs w:val="24"/>
              </w:rPr>
            </w:pPr>
            <w:r>
              <w:rPr>
                <w:rFonts w:ascii="Arial" w:hAnsi="Arial" w:cs="Arial"/>
                <w:sz w:val="24"/>
                <w:szCs w:val="24"/>
              </w:rPr>
              <w:t>2</w:t>
            </w:r>
            <w:r w:rsidR="005A14B2">
              <w:rPr>
                <w:rFonts w:ascii="Arial" w:hAnsi="Arial" w:cs="Arial"/>
                <w:sz w:val="24"/>
                <w:szCs w:val="24"/>
              </w:rPr>
              <w:t>7</w:t>
            </w:r>
            <w:r w:rsidR="00863860">
              <w:rPr>
                <w:rFonts w:ascii="Arial" w:hAnsi="Arial" w:cs="Arial"/>
                <w:sz w:val="24"/>
                <w:szCs w:val="24"/>
              </w:rPr>
              <w:t>/11/2025</w:t>
            </w:r>
          </w:p>
        </w:tc>
      </w:tr>
      <w:tr w:rsidR="00B86AC1" w:rsidTr="00863860">
        <w:tc>
          <w:tcPr>
            <w:tcW w:w="7225" w:type="dxa"/>
          </w:tcPr>
          <w:p w:rsidR="00B86AC1" w:rsidRDefault="00B86AC1" w:rsidP="00863860">
            <w:pPr>
              <w:spacing w:line="360" w:lineRule="auto"/>
              <w:jc w:val="both"/>
              <w:rPr>
                <w:rFonts w:ascii="Arial" w:hAnsi="Arial" w:cs="Arial"/>
                <w:sz w:val="24"/>
                <w:szCs w:val="24"/>
              </w:rPr>
            </w:pPr>
            <w:r w:rsidRPr="00B86AC1">
              <w:rPr>
                <w:rFonts w:ascii="Arial" w:hAnsi="Arial" w:cs="Arial"/>
                <w:sz w:val="24"/>
                <w:szCs w:val="24"/>
              </w:rPr>
              <w:t>Resultado final definitivo do processo seletivo simplificado.</w:t>
            </w:r>
          </w:p>
        </w:tc>
        <w:tc>
          <w:tcPr>
            <w:tcW w:w="1836" w:type="dxa"/>
          </w:tcPr>
          <w:p w:rsidR="00B86AC1" w:rsidRDefault="00DA2E02" w:rsidP="00863860">
            <w:pPr>
              <w:spacing w:line="360" w:lineRule="auto"/>
              <w:jc w:val="center"/>
              <w:rPr>
                <w:rFonts w:ascii="Arial" w:hAnsi="Arial" w:cs="Arial"/>
                <w:sz w:val="24"/>
                <w:szCs w:val="24"/>
              </w:rPr>
            </w:pPr>
            <w:r>
              <w:rPr>
                <w:rFonts w:ascii="Arial" w:hAnsi="Arial" w:cs="Arial"/>
                <w:sz w:val="24"/>
                <w:szCs w:val="24"/>
              </w:rPr>
              <w:t>2</w:t>
            </w:r>
            <w:r w:rsidR="00863860">
              <w:rPr>
                <w:rFonts w:ascii="Arial" w:hAnsi="Arial" w:cs="Arial"/>
                <w:sz w:val="24"/>
                <w:szCs w:val="24"/>
              </w:rPr>
              <w:t>8/11/2025</w:t>
            </w:r>
          </w:p>
        </w:tc>
      </w:tr>
    </w:tbl>
    <w:p w:rsidR="00CD4042" w:rsidRDefault="00B86AC1" w:rsidP="00CD4042">
      <w:pPr>
        <w:spacing w:after="0"/>
        <w:jc w:val="both"/>
        <w:rPr>
          <w:rFonts w:ascii="Arial" w:hAnsi="Arial" w:cs="Arial"/>
          <w:sz w:val="24"/>
          <w:szCs w:val="24"/>
        </w:rPr>
      </w:pPr>
      <w:r w:rsidRPr="00B86AC1">
        <w:rPr>
          <w:rFonts w:ascii="Arial" w:hAnsi="Arial" w:cs="Arial"/>
          <w:b/>
          <w:sz w:val="24"/>
          <w:szCs w:val="24"/>
        </w:rPr>
        <w:t>Tabela 5:</w:t>
      </w:r>
      <w:r w:rsidRPr="00B86AC1">
        <w:rPr>
          <w:rFonts w:ascii="Arial" w:hAnsi="Arial" w:cs="Arial"/>
          <w:sz w:val="24"/>
          <w:szCs w:val="24"/>
        </w:rPr>
        <w:t xml:space="preserve"> Cronograma de seleção.</w:t>
      </w:r>
    </w:p>
    <w:p w:rsidR="00CD4042" w:rsidRDefault="00CD4042" w:rsidP="00CD4042">
      <w:pPr>
        <w:spacing w:after="0"/>
        <w:jc w:val="both"/>
        <w:rPr>
          <w:rFonts w:ascii="Arial" w:hAnsi="Arial" w:cs="Arial"/>
          <w:sz w:val="24"/>
          <w:szCs w:val="24"/>
        </w:rPr>
      </w:pPr>
    </w:p>
    <w:p w:rsidR="00CD4042" w:rsidRPr="005675BB" w:rsidRDefault="005675BB" w:rsidP="00CD4042">
      <w:pPr>
        <w:spacing w:after="0"/>
        <w:jc w:val="both"/>
        <w:rPr>
          <w:rFonts w:ascii="Arial" w:hAnsi="Arial" w:cs="Arial"/>
          <w:b/>
          <w:sz w:val="24"/>
          <w:szCs w:val="24"/>
        </w:rPr>
      </w:pPr>
      <w:r>
        <w:rPr>
          <w:rFonts w:ascii="Arial" w:hAnsi="Arial" w:cs="Arial"/>
          <w:b/>
          <w:sz w:val="24"/>
          <w:szCs w:val="24"/>
        </w:rPr>
        <w:t>12. DAS DISPOSIÇÕES FINAIS</w:t>
      </w:r>
    </w:p>
    <w:p w:rsidR="00CD4042" w:rsidRPr="00CD4042" w:rsidRDefault="00CD4042" w:rsidP="00CD4042">
      <w:pPr>
        <w:spacing w:after="0"/>
        <w:jc w:val="both"/>
        <w:rPr>
          <w:rFonts w:ascii="Arial" w:hAnsi="Arial" w:cs="Arial"/>
          <w:sz w:val="24"/>
          <w:szCs w:val="24"/>
        </w:rPr>
      </w:pPr>
      <w:proofErr w:type="gramStart"/>
      <w:r>
        <w:rPr>
          <w:rFonts w:ascii="Arial" w:hAnsi="Arial" w:cs="Arial"/>
          <w:sz w:val="24"/>
          <w:szCs w:val="24"/>
        </w:rPr>
        <w:t xml:space="preserve">12.1 </w:t>
      </w:r>
      <w:r w:rsidRPr="00CD4042">
        <w:rPr>
          <w:rFonts w:ascii="Arial" w:hAnsi="Arial" w:cs="Arial"/>
          <w:sz w:val="24"/>
          <w:szCs w:val="24"/>
        </w:rPr>
        <w:t>Os</w:t>
      </w:r>
      <w:proofErr w:type="gramEnd"/>
      <w:r w:rsidRPr="00CD4042">
        <w:rPr>
          <w:rFonts w:ascii="Arial" w:hAnsi="Arial" w:cs="Arial"/>
          <w:sz w:val="24"/>
          <w:szCs w:val="24"/>
        </w:rPr>
        <w:t xml:space="preserve"> casos omissos serão resolvidos pela Secretaria Municipal de Esporte, Turismo e Lazer e Comissão de Processo Seletivo Simplificado (CPSS), no prazo de 02 (dois) dias corridos, após a ciência do interessado;</w:t>
      </w:r>
    </w:p>
    <w:p w:rsidR="00CD4042" w:rsidRPr="00CD4042" w:rsidRDefault="00CD4042" w:rsidP="00CD4042">
      <w:pPr>
        <w:spacing w:after="0"/>
        <w:jc w:val="both"/>
        <w:rPr>
          <w:rFonts w:ascii="Arial" w:hAnsi="Arial" w:cs="Arial"/>
          <w:sz w:val="24"/>
          <w:szCs w:val="24"/>
        </w:rPr>
      </w:pPr>
      <w:r>
        <w:rPr>
          <w:rFonts w:ascii="Arial" w:hAnsi="Arial" w:cs="Arial"/>
          <w:sz w:val="24"/>
          <w:szCs w:val="24"/>
        </w:rPr>
        <w:t xml:space="preserve">12.2 </w:t>
      </w:r>
      <w:r w:rsidRPr="00CD4042">
        <w:rPr>
          <w:rFonts w:ascii="Arial" w:hAnsi="Arial" w:cs="Arial"/>
          <w:sz w:val="24"/>
          <w:szCs w:val="24"/>
        </w:rPr>
        <w:t>É de responsabilidade do candidato manter seus dados atualizados junto à Secretaria Municipal de Esporte, Turismo e Lazer, para fins de convocação;</w:t>
      </w:r>
    </w:p>
    <w:p w:rsidR="00CD4042" w:rsidRPr="00CD4042" w:rsidRDefault="00CD4042" w:rsidP="00CD4042">
      <w:pPr>
        <w:spacing w:after="0"/>
        <w:jc w:val="both"/>
        <w:rPr>
          <w:rFonts w:ascii="Arial" w:hAnsi="Arial" w:cs="Arial"/>
          <w:sz w:val="24"/>
          <w:szCs w:val="24"/>
        </w:rPr>
      </w:pPr>
      <w:proofErr w:type="gramStart"/>
      <w:r>
        <w:rPr>
          <w:rFonts w:ascii="Arial" w:hAnsi="Arial" w:cs="Arial"/>
          <w:sz w:val="24"/>
          <w:szCs w:val="24"/>
        </w:rPr>
        <w:t xml:space="preserve">12.3 </w:t>
      </w:r>
      <w:r w:rsidRPr="00CD4042">
        <w:rPr>
          <w:rFonts w:ascii="Arial" w:hAnsi="Arial" w:cs="Arial"/>
          <w:sz w:val="24"/>
          <w:szCs w:val="24"/>
        </w:rPr>
        <w:t>Os</w:t>
      </w:r>
      <w:proofErr w:type="gramEnd"/>
      <w:r w:rsidRPr="00CD4042">
        <w:rPr>
          <w:rFonts w:ascii="Arial" w:hAnsi="Arial" w:cs="Arial"/>
          <w:sz w:val="24"/>
          <w:szCs w:val="24"/>
        </w:rPr>
        <w:t xml:space="preserve"> candidatos selecionados que não desempenharem suas funções conforme as diretrizes propostas pelo Programa Banco de Talentos, pela Secretaria Municipal de Esporte, Turismo e Lazer e segundo o resultado das avaliações periódicas, serão automaticamente desligados;</w:t>
      </w:r>
    </w:p>
    <w:p w:rsidR="00CD4042" w:rsidRPr="00CD4042" w:rsidRDefault="00B86AC1" w:rsidP="00CD4042">
      <w:pPr>
        <w:spacing w:after="0"/>
        <w:jc w:val="both"/>
        <w:rPr>
          <w:rFonts w:ascii="Arial" w:hAnsi="Arial" w:cs="Arial"/>
          <w:sz w:val="24"/>
          <w:szCs w:val="24"/>
        </w:rPr>
      </w:pPr>
      <w:proofErr w:type="gramStart"/>
      <w:r>
        <w:rPr>
          <w:rFonts w:ascii="Arial" w:hAnsi="Arial" w:cs="Arial"/>
          <w:sz w:val="24"/>
          <w:szCs w:val="24"/>
        </w:rPr>
        <w:t xml:space="preserve">12.4 </w:t>
      </w:r>
      <w:r w:rsidR="00CD4042" w:rsidRPr="00CD4042">
        <w:rPr>
          <w:rFonts w:ascii="Arial" w:hAnsi="Arial" w:cs="Arial"/>
          <w:sz w:val="24"/>
          <w:szCs w:val="24"/>
        </w:rPr>
        <w:t>No</w:t>
      </w:r>
      <w:proofErr w:type="gramEnd"/>
      <w:r w:rsidR="00CD4042" w:rsidRPr="00CD4042">
        <w:rPr>
          <w:rFonts w:ascii="Arial" w:hAnsi="Arial" w:cs="Arial"/>
          <w:sz w:val="24"/>
          <w:szCs w:val="24"/>
        </w:rPr>
        <w:t xml:space="preserve"> caso da necessidade de desligamento do estágio, o candidato deverá comunicar, por escrito, com antecedência mínima de 30 (trinta) dias, à Secretaria Municipal de Esporte, Turismo e Lazer;</w:t>
      </w:r>
    </w:p>
    <w:p w:rsidR="00CD4042" w:rsidRPr="00CD4042" w:rsidRDefault="00CD4042" w:rsidP="00CD4042">
      <w:pPr>
        <w:spacing w:after="0"/>
        <w:jc w:val="both"/>
        <w:rPr>
          <w:rFonts w:ascii="Arial" w:hAnsi="Arial" w:cs="Arial"/>
          <w:sz w:val="24"/>
          <w:szCs w:val="24"/>
        </w:rPr>
      </w:pPr>
      <w:r w:rsidRPr="00CD4042">
        <w:rPr>
          <w:rFonts w:ascii="Arial" w:hAnsi="Arial" w:cs="Arial"/>
          <w:sz w:val="24"/>
          <w:szCs w:val="24"/>
        </w:rPr>
        <w:t>12.4.1</w:t>
      </w:r>
      <w:r w:rsidRPr="00CD4042">
        <w:rPr>
          <w:rFonts w:ascii="Arial" w:hAnsi="Arial" w:cs="Arial"/>
          <w:sz w:val="24"/>
          <w:szCs w:val="24"/>
        </w:rPr>
        <w:tab/>
        <w:t>A desistência deverá ser formalizada através da assinatura do Termo de Desistência disponibilizado pela Secretaria Municipal de Esporte, Turismo e Lazer;</w:t>
      </w:r>
    </w:p>
    <w:p w:rsidR="00CD4042" w:rsidRDefault="00CD4042" w:rsidP="00CD4042">
      <w:pPr>
        <w:spacing w:after="0"/>
        <w:jc w:val="both"/>
        <w:rPr>
          <w:rFonts w:ascii="Arial" w:hAnsi="Arial" w:cs="Arial"/>
          <w:sz w:val="24"/>
          <w:szCs w:val="24"/>
        </w:rPr>
      </w:pPr>
      <w:proofErr w:type="gramStart"/>
      <w:r>
        <w:rPr>
          <w:rFonts w:ascii="Arial" w:hAnsi="Arial" w:cs="Arial"/>
          <w:sz w:val="24"/>
          <w:szCs w:val="24"/>
        </w:rPr>
        <w:t xml:space="preserve">12.5 </w:t>
      </w:r>
      <w:r w:rsidRPr="00CD4042">
        <w:rPr>
          <w:rFonts w:ascii="Arial" w:hAnsi="Arial" w:cs="Arial"/>
          <w:sz w:val="24"/>
          <w:szCs w:val="24"/>
        </w:rPr>
        <w:t>Em</w:t>
      </w:r>
      <w:proofErr w:type="gramEnd"/>
      <w:r w:rsidRPr="00CD4042">
        <w:rPr>
          <w:rFonts w:ascii="Arial" w:hAnsi="Arial" w:cs="Arial"/>
          <w:sz w:val="24"/>
          <w:szCs w:val="24"/>
        </w:rPr>
        <w:t xml:space="preserve"> caso de abandono dos serviços prestados, caracterizado pela ausência de 3 (três)</w:t>
      </w:r>
      <w:r>
        <w:rPr>
          <w:rFonts w:ascii="Arial" w:hAnsi="Arial" w:cs="Arial"/>
          <w:sz w:val="24"/>
          <w:szCs w:val="24"/>
        </w:rPr>
        <w:t xml:space="preserve"> </w:t>
      </w:r>
      <w:r w:rsidRPr="00CD4042">
        <w:rPr>
          <w:rFonts w:ascii="Arial" w:hAnsi="Arial" w:cs="Arial"/>
          <w:sz w:val="24"/>
          <w:szCs w:val="24"/>
        </w:rPr>
        <w:t xml:space="preserve">dias no estágio, sem justificativa, o estagiário será advertido e, em caso de </w:t>
      </w:r>
      <w:r w:rsidRPr="00CD4042">
        <w:rPr>
          <w:rFonts w:ascii="Arial" w:hAnsi="Arial" w:cs="Arial"/>
          <w:sz w:val="24"/>
          <w:szCs w:val="24"/>
        </w:rPr>
        <w:lastRenderedPageBreak/>
        <w:t>reincidência, o</w:t>
      </w:r>
      <w:r>
        <w:rPr>
          <w:rFonts w:ascii="Arial" w:hAnsi="Arial" w:cs="Arial"/>
          <w:sz w:val="24"/>
          <w:szCs w:val="24"/>
        </w:rPr>
        <w:t xml:space="preserve"> </w:t>
      </w:r>
      <w:r w:rsidRPr="00CD4042">
        <w:rPr>
          <w:rFonts w:ascii="Arial" w:hAnsi="Arial" w:cs="Arial"/>
          <w:sz w:val="24"/>
          <w:szCs w:val="24"/>
        </w:rPr>
        <w:t>desligamento será automático, não havendo o pagamento de bolsa referente ao</w:t>
      </w:r>
      <w:r>
        <w:rPr>
          <w:rFonts w:ascii="Arial" w:hAnsi="Arial" w:cs="Arial"/>
          <w:sz w:val="24"/>
          <w:szCs w:val="24"/>
        </w:rPr>
        <w:t xml:space="preserve"> período do </w:t>
      </w:r>
      <w:r w:rsidRPr="00CD4042">
        <w:rPr>
          <w:rFonts w:ascii="Arial" w:hAnsi="Arial" w:cs="Arial"/>
          <w:sz w:val="24"/>
          <w:szCs w:val="24"/>
        </w:rPr>
        <w:t>desligamento;</w:t>
      </w:r>
    </w:p>
    <w:p w:rsidR="00CD4042" w:rsidRPr="00CD4042" w:rsidRDefault="00CD4042" w:rsidP="00CD4042">
      <w:pPr>
        <w:spacing w:after="0"/>
        <w:jc w:val="both"/>
        <w:rPr>
          <w:rFonts w:ascii="Arial" w:hAnsi="Arial" w:cs="Arial"/>
          <w:sz w:val="24"/>
          <w:szCs w:val="24"/>
        </w:rPr>
      </w:pPr>
      <w:proofErr w:type="gramStart"/>
      <w:r w:rsidRPr="00CD4042">
        <w:rPr>
          <w:rFonts w:ascii="Arial" w:hAnsi="Arial" w:cs="Arial"/>
          <w:sz w:val="24"/>
          <w:szCs w:val="24"/>
        </w:rPr>
        <w:t>12.6 Havendo</w:t>
      </w:r>
      <w:proofErr w:type="gramEnd"/>
      <w:r w:rsidRPr="00CD4042">
        <w:rPr>
          <w:rFonts w:ascii="Arial" w:hAnsi="Arial" w:cs="Arial"/>
          <w:sz w:val="24"/>
          <w:szCs w:val="24"/>
        </w:rPr>
        <w:t xml:space="preserve"> desligamento ou desistência dos candidatos sele</w:t>
      </w:r>
      <w:r>
        <w:rPr>
          <w:rFonts w:ascii="Arial" w:hAnsi="Arial" w:cs="Arial"/>
          <w:sz w:val="24"/>
          <w:szCs w:val="24"/>
        </w:rPr>
        <w:t xml:space="preserve">cionados, serão chamados </w:t>
      </w:r>
      <w:r w:rsidRPr="00CD4042">
        <w:rPr>
          <w:rFonts w:ascii="Arial" w:hAnsi="Arial" w:cs="Arial"/>
          <w:sz w:val="24"/>
          <w:szCs w:val="24"/>
        </w:rPr>
        <w:t>os próximos candidatos, por ordem decrescente de classifi</w:t>
      </w:r>
      <w:r>
        <w:rPr>
          <w:rFonts w:ascii="Arial" w:hAnsi="Arial" w:cs="Arial"/>
          <w:sz w:val="24"/>
          <w:szCs w:val="24"/>
        </w:rPr>
        <w:t xml:space="preserve">cação, de acordo com o cadastro </w:t>
      </w:r>
      <w:r w:rsidRPr="00CD4042">
        <w:rPr>
          <w:rFonts w:ascii="Arial" w:hAnsi="Arial" w:cs="Arial"/>
          <w:sz w:val="24"/>
          <w:szCs w:val="24"/>
        </w:rPr>
        <w:t>de reserva;</w:t>
      </w:r>
    </w:p>
    <w:p w:rsidR="00CD4042" w:rsidRPr="00CD4042" w:rsidRDefault="00CD4042" w:rsidP="00CD4042">
      <w:pPr>
        <w:spacing w:after="0"/>
        <w:jc w:val="both"/>
        <w:rPr>
          <w:rFonts w:ascii="Arial" w:hAnsi="Arial" w:cs="Arial"/>
          <w:sz w:val="24"/>
          <w:szCs w:val="24"/>
        </w:rPr>
      </w:pPr>
      <w:proofErr w:type="gramStart"/>
      <w:r w:rsidRPr="00CD4042">
        <w:rPr>
          <w:rFonts w:ascii="Arial" w:hAnsi="Arial" w:cs="Arial"/>
          <w:sz w:val="24"/>
          <w:szCs w:val="24"/>
        </w:rPr>
        <w:t>12.7 Serão</w:t>
      </w:r>
      <w:proofErr w:type="gramEnd"/>
      <w:r w:rsidRPr="00CD4042">
        <w:rPr>
          <w:rFonts w:ascii="Arial" w:hAnsi="Arial" w:cs="Arial"/>
          <w:sz w:val="24"/>
          <w:szCs w:val="24"/>
        </w:rPr>
        <w:t xml:space="preserve"> incorporados ao presente edital, para todo</w:t>
      </w:r>
      <w:r>
        <w:rPr>
          <w:rFonts w:ascii="Arial" w:hAnsi="Arial" w:cs="Arial"/>
          <w:sz w:val="24"/>
          <w:szCs w:val="24"/>
        </w:rPr>
        <w:t xml:space="preserve">s os efeitos, quaisquer editais </w:t>
      </w:r>
      <w:r w:rsidRPr="00CD4042">
        <w:rPr>
          <w:rFonts w:ascii="Arial" w:hAnsi="Arial" w:cs="Arial"/>
          <w:sz w:val="24"/>
          <w:szCs w:val="24"/>
        </w:rPr>
        <w:t>complementares que vierem a ser publicados pela Secretari</w:t>
      </w:r>
      <w:r>
        <w:rPr>
          <w:rFonts w:ascii="Arial" w:hAnsi="Arial" w:cs="Arial"/>
          <w:sz w:val="24"/>
          <w:szCs w:val="24"/>
        </w:rPr>
        <w:t xml:space="preserve">a Municipal de Esporte, Turismo </w:t>
      </w:r>
      <w:r w:rsidRPr="00CD4042">
        <w:rPr>
          <w:rFonts w:ascii="Arial" w:hAnsi="Arial" w:cs="Arial"/>
          <w:sz w:val="24"/>
          <w:szCs w:val="24"/>
        </w:rPr>
        <w:t>e Lazer;</w:t>
      </w:r>
    </w:p>
    <w:p w:rsidR="00CD4042" w:rsidRPr="00CD4042" w:rsidRDefault="00CD4042" w:rsidP="00CD4042">
      <w:pPr>
        <w:spacing w:after="0"/>
        <w:jc w:val="both"/>
        <w:rPr>
          <w:rFonts w:ascii="Arial" w:hAnsi="Arial" w:cs="Arial"/>
          <w:sz w:val="24"/>
          <w:szCs w:val="24"/>
        </w:rPr>
      </w:pPr>
      <w:proofErr w:type="gramStart"/>
      <w:r w:rsidRPr="00CD4042">
        <w:rPr>
          <w:rFonts w:ascii="Arial" w:hAnsi="Arial" w:cs="Arial"/>
          <w:sz w:val="24"/>
          <w:szCs w:val="24"/>
        </w:rPr>
        <w:t>12.8 Cabe</w:t>
      </w:r>
      <w:proofErr w:type="gramEnd"/>
      <w:r w:rsidRPr="00CD4042">
        <w:rPr>
          <w:rFonts w:ascii="Arial" w:hAnsi="Arial" w:cs="Arial"/>
          <w:sz w:val="24"/>
          <w:szCs w:val="24"/>
        </w:rPr>
        <w:t xml:space="preserve"> à Secretaria Municipal de Esporte, Turismo e Lazer a tomada de decisões</w:t>
      </w:r>
    </w:p>
    <w:p w:rsidR="00CD4042" w:rsidRPr="00CD4042" w:rsidRDefault="00CD4042" w:rsidP="00CD4042">
      <w:pPr>
        <w:spacing w:after="0"/>
        <w:jc w:val="both"/>
        <w:rPr>
          <w:rFonts w:ascii="Arial" w:hAnsi="Arial" w:cs="Arial"/>
          <w:sz w:val="24"/>
          <w:szCs w:val="24"/>
        </w:rPr>
      </w:pPr>
      <w:proofErr w:type="gramStart"/>
      <w:r w:rsidRPr="00CD4042">
        <w:rPr>
          <w:rFonts w:ascii="Arial" w:hAnsi="Arial" w:cs="Arial"/>
          <w:sz w:val="24"/>
          <w:szCs w:val="24"/>
        </w:rPr>
        <w:t>sobre</w:t>
      </w:r>
      <w:proofErr w:type="gramEnd"/>
      <w:r w:rsidRPr="00CD4042">
        <w:rPr>
          <w:rFonts w:ascii="Arial" w:hAnsi="Arial" w:cs="Arial"/>
          <w:sz w:val="24"/>
          <w:szCs w:val="24"/>
        </w:rPr>
        <w:t xml:space="preserve"> os casos omissos e as situações não previst</w:t>
      </w:r>
      <w:r>
        <w:rPr>
          <w:rFonts w:ascii="Arial" w:hAnsi="Arial" w:cs="Arial"/>
          <w:sz w:val="24"/>
          <w:szCs w:val="24"/>
        </w:rPr>
        <w:t xml:space="preserve">as neste edital, como instância </w:t>
      </w:r>
      <w:r w:rsidRPr="00CD4042">
        <w:rPr>
          <w:rFonts w:ascii="Arial" w:hAnsi="Arial" w:cs="Arial"/>
          <w:sz w:val="24"/>
          <w:szCs w:val="24"/>
        </w:rPr>
        <w:t>recursal;</w:t>
      </w:r>
    </w:p>
    <w:p w:rsidR="00CD4042" w:rsidRDefault="00CD4042" w:rsidP="00CD4042">
      <w:pPr>
        <w:spacing w:after="0"/>
        <w:jc w:val="both"/>
        <w:rPr>
          <w:rFonts w:ascii="Arial" w:hAnsi="Arial" w:cs="Arial"/>
          <w:sz w:val="24"/>
          <w:szCs w:val="24"/>
        </w:rPr>
      </w:pPr>
      <w:proofErr w:type="gramStart"/>
      <w:r w:rsidRPr="00CD4042">
        <w:rPr>
          <w:rFonts w:ascii="Arial" w:hAnsi="Arial" w:cs="Arial"/>
          <w:sz w:val="24"/>
          <w:szCs w:val="24"/>
        </w:rPr>
        <w:t>12.9 Este</w:t>
      </w:r>
      <w:proofErr w:type="gramEnd"/>
      <w:r w:rsidRPr="00CD4042">
        <w:rPr>
          <w:rFonts w:ascii="Arial" w:hAnsi="Arial" w:cs="Arial"/>
          <w:sz w:val="24"/>
          <w:szCs w:val="24"/>
        </w:rPr>
        <w:t xml:space="preserve"> edital entra em vigor a partir da data </w:t>
      </w:r>
      <w:r>
        <w:rPr>
          <w:rFonts w:ascii="Arial" w:hAnsi="Arial" w:cs="Arial"/>
          <w:sz w:val="24"/>
          <w:szCs w:val="24"/>
        </w:rPr>
        <w:t xml:space="preserve">de sua divulgação, revogadas as disposições </w:t>
      </w:r>
      <w:r w:rsidRPr="00CD4042">
        <w:rPr>
          <w:rFonts w:ascii="Arial" w:hAnsi="Arial" w:cs="Arial"/>
          <w:sz w:val="24"/>
          <w:szCs w:val="24"/>
        </w:rPr>
        <w:t>em contrário</w:t>
      </w:r>
      <w:r>
        <w:rPr>
          <w:rFonts w:ascii="Arial" w:hAnsi="Arial" w:cs="Arial"/>
          <w:sz w:val="24"/>
          <w:szCs w:val="24"/>
        </w:rPr>
        <w:t>.</w:t>
      </w:r>
    </w:p>
    <w:p w:rsidR="00B86AC1" w:rsidRDefault="00B86AC1" w:rsidP="00CD4042">
      <w:pPr>
        <w:spacing w:after="0"/>
        <w:jc w:val="both"/>
        <w:rPr>
          <w:rFonts w:ascii="Arial" w:hAnsi="Arial" w:cs="Arial"/>
          <w:sz w:val="24"/>
          <w:szCs w:val="24"/>
        </w:rPr>
      </w:pPr>
    </w:p>
    <w:p w:rsidR="00B86AC1" w:rsidRPr="00811F32" w:rsidRDefault="00B86AC1" w:rsidP="00CD4042">
      <w:pPr>
        <w:spacing w:after="0"/>
        <w:jc w:val="both"/>
        <w:rPr>
          <w:rFonts w:ascii="Arial" w:hAnsi="Arial" w:cs="Arial"/>
          <w:b/>
          <w:sz w:val="24"/>
          <w:szCs w:val="24"/>
        </w:rPr>
      </w:pPr>
      <w:r w:rsidRPr="00811F32">
        <w:rPr>
          <w:rFonts w:ascii="Arial" w:hAnsi="Arial" w:cs="Arial"/>
          <w:b/>
          <w:sz w:val="24"/>
          <w:szCs w:val="24"/>
        </w:rPr>
        <w:t>Encanto/RN, 06 de novembro de 2025.</w:t>
      </w:r>
    </w:p>
    <w:p w:rsidR="00B86AC1" w:rsidRDefault="00B86AC1" w:rsidP="00CD4042">
      <w:pPr>
        <w:spacing w:after="0"/>
        <w:jc w:val="both"/>
        <w:rPr>
          <w:rFonts w:ascii="Arial" w:hAnsi="Arial" w:cs="Arial"/>
          <w:sz w:val="24"/>
          <w:szCs w:val="24"/>
        </w:rPr>
      </w:pPr>
    </w:p>
    <w:p w:rsidR="00B86AC1" w:rsidRDefault="00B86AC1" w:rsidP="00CD4042">
      <w:pPr>
        <w:spacing w:after="0"/>
        <w:jc w:val="both"/>
        <w:rPr>
          <w:rFonts w:ascii="Arial" w:hAnsi="Arial" w:cs="Arial"/>
          <w:sz w:val="24"/>
          <w:szCs w:val="24"/>
        </w:rPr>
      </w:pPr>
    </w:p>
    <w:p w:rsidR="00B86AC1" w:rsidRPr="00B86AC1" w:rsidRDefault="00B86AC1" w:rsidP="00B86AC1">
      <w:pPr>
        <w:spacing w:after="0"/>
        <w:jc w:val="center"/>
        <w:rPr>
          <w:rFonts w:ascii="Arial" w:hAnsi="Arial" w:cs="Arial"/>
          <w:b/>
          <w:sz w:val="24"/>
          <w:szCs w:val="24"/>
        </w:rPr>
      </w:pPr>
      <w:r w:rsidRPr="00B86AC1">
        <w:rPr>
          <w:rFonts w:ascii="Arial" w:hAnsi="Arial" w:cs="Arial"/>
          <w:b/>
          <w:sz w:val="24"/>
          <w:szCs w:val="24"/>
        </w:rPr>
        <w:t>Júlio Cezar Ribeiro da Silva</w:t>
      </w:r>
    </w:p>
    <w:p w:rsidR="00B86AC1" w:rsidRDefault="00B86AC1" w:rsidP="00B86AC1">
      <w:pPr>
        <w:spacing w:after="0"/>
        <w:jc w:val="center"/>
        <w:rPr>
          <w:rFonts w:ascii="Arial" w:hAnsi="Arial" w:cs="Arial"/>
          <w:sz w:val="24"/>
          <w:szCs w:val="24"/>
        </w:rPr>
      </w:pPr>
      <w:r w:rsidRPr="00B86AC1">
        <w:rPr>
          <w:rFonts w:ascii="Arial" w:hAnsi="Arial" w:cs="Arial"/>
          <w:sz w:val="24"/>
          <w:szCs w:val="24"/>
        </w:rPr>
        <w:t xml:space="preserve">Secretário de Esporte, Turismo e Lazer </w:t>
      </w:r>
    </w:p>
    <w:p w:rsidR="00B86AC1" w:rsidRPr="00247330" w:rsidRDefault="00B86AC1" w:rsidP="00B86AC1">
      <w:pPr>
        <w:spacing w:after="0"/>
        <w:jc w:val="center"/>
        <w:rPr>
          <w:rFonts w:ascii="Arial" w:hAnsi="Arial" w:cs="Arial"/>
          <w:sz w:val="24"/>
          <w:szCs w:val="24"/>
        </w:rPr>
      </w:pPr>
      <w:r w:rsidRPr="00B86AC1">
        <w:rPr>
          <w:rFonts w:ascii="Arial" w:hAnsi="Arial" w:cs="Arial"/>
          <w:sz w:val="24"/>
          <w:szCs w:val="24"/>
        </w:rPr>
        <w:t>Portaria 10/2025</w:t>
      </w:r>
    </w:p>
    <w:sectPr w:rsidR="00B86AC1" w:rsidRPr="00247330" w:rsidSect="00247330">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E3C" w:rsidRDefault="00961E3C" w:rsidP="00247330">
      <w:pPr>
        <w:spacing w:after="0" w:line="240" w:lineRule="auto"/>
      </w:pPr>
      <w:r>
        <w:separator/>
      </w:r>
    </w:p>
  </w:endnote>
  <w:endnote w:type="continuationSeparator" w:id="0">
    <w:p w:rsidR="00961E3C" w:rsidRDefault="00961E3C" w:rsidP="00247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E3C" w:rsidRDefault="00961E3C" w:rsidP="00247330">
      <w:pPr>
        <w:spacing w:after="0" w:line="240" w:lineRule="auto"/>
      </w:pPr>
      <w:r>
        <w:separator/>
      </w:r>
    </w:p>
  </w:footnote>
  <w:footnote w:type="continuationSeparator" w:id="0">
    <w:p w:rsidR="00961E3C" w:rsidRDefault="00961E3C" w:rsidP="002473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E3A" w:rsidRDefault="00C06E3A">
    <w:pPr>
      <w:pStyle w:val="Cabealho"/>
    </w:pPr>
    <w:r>
      <w:rPr>
        <w:noProof/>
        <w:sz w:val="20"/>
        <w:lang w:eastAsia="pt-BR"/>
      </w:rPr>
      <w:drawing>
        <wp:anchor distT="0" distB="0" distL="0" distR="0" simplePos="0" relativeHeight="251659264" behindDoc="1" locked="0" layoutInCell="1" allowOverlap="1" wp14:anchorId="1ECDE013" wp14:editId="5B1A09D3">
          <wp:simplePos x="0" y="0"/>
          <wp:positionH relativeFrom="page">
            <wp:align>center</wp:align>
          </wp:positionH>
          <wp:positionV relativeFrom="topMargin">
            <wp:align>bottom</wp:align>
          </wp:positionV>
          <wp:extent cx="3562660" cy="666648"/>
          <wp:effectExtent l="0" t="0" r="0" b="635"/>
          <wp:wrapNone/>
          <wp:docPr id="4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562660" cy="666648"/>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4F35C5"/>
    <w:multiLevelType w:val="multilevel"/>
    <w:tmpl w:val="FB8CBD18"/>
    <w:lvl w:ilvl="0">
      <w:start w:val="1"/>
      <w:numFmt w:val="decimal"/>
      <w:lvlText w:val="%1."/>
      <w:lvlJc w:val="left"/>
      <w:pPr>
        <w:ind w:left="407"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1" w:hanging="617"/>
      </w:pPr>
      <w:rPr>
        <w:rFonts w:hint="default"/>
        <w:spacing w:val="-1"/>
        <w:w w:val="97"/>
        <w:lang w:val="pt-PT" w:eastAsia="en-US" w:bidi="ar-SA"/>
      </w:rPr>
    </w:lvl>
    <w:lvl w:ilvl="2">
      <w:start w:val="1"/>
      <w:numFmt w:val="decimal"/>
      <w:lvlText w:val="%1.%2.%3"/>
      <w:lvlJc w:val="left"/>
      <w:pPr>
        <w:ind w:left="141" w:hanging="617"/>
      </w:pPr>
      <w:rPr>
        <w:rFonts w:ascii="Arial MT" w:eastAsia="Arial MT" w:hAnsi="Arial MT" w:cs="Arial MT" w:hint="default"/>
        <w:b w:val="0"/>
        <w:bCs w:val="0"/>
        <w:i w:val="0"/>
        <w:iCs w:val="0"/>
        <w:spacing w:val="-3"/>
        <w:w w:val="97"/>
        <w:sz w:val="24"/>
        <w:szCs w:val="24"/>
        <w:lang w:val="pt-PT" w:eastAsia="en-US" w:bidi="ar-SA"/>
      </w:rPr>
    </w:lvl>
    <w:lvl w:ilvl="3">
      <w:numFmt w:val="bullet"/>
      <w:lvlText w:val="•"/>
      <w:lvlJc w:val="left"/>
      <w:pPr>
        <w:ind w:left="1590" w:hanging="617"/>
      </w:pPr>
      <w:rPr>
        <w:rFonts w:hint="default"/>
        <w:lang w:val="pt-PT" w:eastAsia="en-US" w:bidi="ar-SA"/>
      </w:rPr>
    </w:lvl>
    <w:lvl w:ilvl="4">
      <w:numFmt w:val="bullet"/>
      <w:lvlText w:val="•"/>
      <w:lvlJc w:val="left"/>
      <w:pPr>
        <w:ind w:left="2781" w:hanging="617"/>
      </w:pPr>
      <w:rPr>
        <w:rFonts w:hint="default"/>
        <w:lang w:val="pt-PT" w:eastAsia="en-US" w:bidi="ar-SA"/>
      </w:rPr>
    </w:lvl>
    <w:lvl w:ilvl="5">
      <w:numFmt w:val="bullet"/>
      <w:lvlText w:val="•"/>
      <w:lvlJc w:val="left"/>
      <w:pPr>
        <w:ind w:left="3972" w:hanging="617"/>
      </w:pPr>
      <w:rPr>
        <w:rFonts w:hint="default"/>
        <w:lang w:val="pt-PT" w:eastAsia="en-US" w:bidi="ar-SA"/>
      </w:rPr>
    </w:lvl>
    <w:lvl w:ilvl="6">
      <w:numFmt w:val="bullet"/>
      <w:lvlText w:val="•"/>
      <w:lvlJc w:val="left"/>
      <w:pPr>
        <w:ind w:left="5163" w:hanging="617"/>
      </w:pPr>
      <w:rPr>
        <w:rFonts w:hint="default"/>
        <w:lang w:val="pt-PT" w:eastAsia="en-US" w:bidi="ar-SA"/>
      </w:rPr>
    </w:lvl>
    <w:lvl w:ilvl="7">
      <w:numFmt w:val="bullet"/>
      <w:lvlText w:val="•"/>
      <w:lvlJc w:val="left"/>
      <w:pPr>
        <w:ind w:left="6354" w:hanging="617"/>
      </w:pPr>
      <w:rPr>
        <w:rFonts w:hint="default"/>
        <w:lang w:val="pt-PT" w:eastAsia="en-US" w:bidi="ar-SA"/>
      </w:rPr>
    </w:lvl>
    <w:lvl w:ilvl="8">
      <w:numFmt w:val="bullet"/>
      <w:lvlText w:val="•"/>
      <w:lvlJc w:val="left"/>
      <w:pPr>
        <w:ind w:left="7545" w:hanging="617"/>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330"/>
    <w:rsid w:val="000143A3"/>
    <w:rsid w:val="00033F8F"/>
    <w:rsid w:val="000D1CC5"/>
    <w:rsid w:val="0010590A"/>
    <w:rsid w:val="00247330"/>
    <w:rsid w:val="00501443"/>
    <w:rsid w:val="005675BB"/>
    <w:rsid w:val="005A14B2"/>
    <w:rsid w:val="005B4E5B"/>
    <w:rsid w:val="0077737E"/>
    <w:rsid w:val="00811F32"/>
    <w:rsid w:val="00863860"/>
    <w:rsid w:val="00961E3C"/>
    <w:rsid w:val="009D7156"/>
    <w:rsid w:val="00A74BA2"/>
    <w:rsid w:val="00B21943"/>
    <w:rsid w:val="00B6262F"/>
    <w:rsid w:val="00B64D40"/>
    <w:rsid w:val="00B86AC1"/>
    <w:rsid w:val="00C06E3A"/>
    <w:rsid w:val="00C121E4"/>
    <w:rsid w:val="00C51706"/>
    <w:rsid w:val="00C51859"/>
    <w:rsid w:val="00CD4042"/>
    <w:rsid w:val="00DA1DE7"/>
    <w:rsid w:val="00DA2E02"/>
    <w:rsid w:val="00F06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F88BB1-5B00-49B7-A20F-615EE34E1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247330"/>
    <w:pPr>
      <w:widowControl w:val="0"/>
      <w:autoSpaceDE w:val="0"/>
      <w:autoSpaceDN w:val="0"/>
      <w:spacing w:after="0" w:line="240" w:lineRule="auto"/>
      <w:ind w:left="404" w:hanging="263"/>
      <w:outlineLvl w:val="0"/>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473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47330"/>
  </w:style>
  <w:style w:type="paragraph" w:styleId="Rodap">
    <w:name w:val="footer"/>
    <w:basedOn w:val="Normal"/>
    <w:link w:val="RodapChar"/>
    <w:uiPriority w:val="99"/>
    <w:unhideWhenUsed/>
    <w:rsid w:val="00247330"/>
    <w:pPr>
      <w:tabs>
        <w:tab w:val="center" w:pos="4252"/>
        <w:tab w:val="right" w:pos="8504"/>
      </w:tabs>
      <w:spacing w:after="0" w:line="240" w:lineRule="auto"/>
    </w:pPr>
  </w:style>
  <w:style w:type="character" w:customStyle="1" w:styleId="RodapChar">
    <w:name w:val="Rodapé Char"/>
    <w:basedOn w:val="Fontepargpadro"/>
    <w:link w:val="Rodap"/>
    <w:uiPriority w:val="99"/>
    <w:rsid w:val="00247330"/>
  </w:style>
  <w:style w:type="character" w:customStyle="1" w:styleId="Ttulo1Char">
    <w:name w:val="Título 1 Char"/>
    <w:basedOn w:val="Fontepargpadro"/>
    <w:link w:val="Ttulo1"/>
    <w:uiPriority w:val="1"/>
    <w:rsid w:val="00247330"/>
    <w:rPr>
      <w:rFonts w:ascii="Arial" w:eastAsia="Arial" w:hAnsi="Arial" w:cs="Arial"/>
      <w:b/>
      <w:bCs/>
      <w:sz w:val="24"/>
      <w:szCs w:val="24"/>
      <w:lang w:val="pt-PT"/>
    </w:rPr>
  </w:style>
  <w:style w:type="paragraph" w:styleId="Corpodetexto">
    <w:name w:val="Body Text"/>
    <w:basedOn w:val="Normal"/>
    <w:link w:val="CorpodetextoChar"/>
    <w:uiPriority w:val="1"/>
    <w:qFormat/>
    <w:rsid w:val="00247330"/>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247330"/>
    <w:rPr>
      <w:rFonts w:ascii="Arial MT" w:eastAsia="Arial MT" w:hAnsi="Arial MT" w:cs="Arial MT"/>
      <w:sz w:val="24"/>
      <w:szCs w:val="24"/>
      <w:lang w:val="pt-PT"/>
    </w:rPr>
  </w:style>
  <w:style w:type="paragraph" w:styleId="PargrafodaLista">
    <w:name w:val="List Paragraph"/>
    <w:basedOn w:val="Normal"/>
    <w:uiPriority w:val="1"/>
    <w:qFormat/>
    <w:rsid w:val="00247330"/>
    <w:pPr>
      <w:widowControl w:val="0"/>
      <w:autoSpaceDE w:val="0"/>
      <w:autoSpaceDN w:val="0"/>
      <w:spacing w:after="0" w:line="240" w:lineRule="auto"/>
      <w:ind w:left="141"/>
      <w:jc w:val="both"/>
    </w:pPr>
    <w:rPr>
      <w:rFonts w:ascii="Arial MT" w:eastAsia="Arial MT" w:hAnsi="Arial MT" w:cs="Arial MT"/>
      <w:lang w:val="pt-PT"/>
    </w:rPr>
  </w:style>
  <w:style w:type="table" w:styleId="Tabelacomgrade">
    <w:name w:val="Table Grid"/>
    <w:basedOn w:val="Tabelanormal"/>
    <w:uiPriority w:val="39"/>
    <w:rsid w:val="0077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74B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orms.gle/kVGgdZPMTVy5FGCp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Pages>
  <Words>1918</Words>
  <Characters>10362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21</cp:revision>
  <dcterms:created xsi:type="dcterms:W3CDTF">2025-11-06T11:34:00Z</dcterms:created>
  <dcterms:modified xsi:type="dcterms:W3CDTF">2025-11-06T15:30:00Z</dcterms:modified>
</cp:coreProperties>
</file>