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DE657" w14:textId="295285BE" w:rsidR="00D476E5" w:rsidRDefault="00BF0F2F" w:rsidP="00D476E5">
      <w:pPr>
        <w:tabs>
          <w:tab w:val="left" w:pos="708"/>
        </w:tabs>
        <w:spacing w:before="120" w:after="120" w:line="360" w:lineRule="auto"/>
        <w:jc w:val="center"/>
        <w:rPr>
          <w:rStyle w:val="markedcontent"/>
          <w:rFonts w:ascii="Arial" w:hAnsi="Arial" w:cs="Arial"/>
          <w:b/>
          <w:bCs/>
          <w:sz w:val="24"/>
          <w:szCs w:val="24"/>
        </w:rPr>
      </w:pPr>
      <w:r>
        <w:rPr>
          <w:rStyle w:val="markedcontent"/>
          <w:rFonts w:ascii="Arial" w:hAnsi="Arial" w:cs="Arial"/>
          <w:b/>
          <w:bCs/>
          <w:sz w:val="24"/>
          <w:szCs w:val="24"/>
        </w:rPr>
        <w:t xml:space="preserve"> </w:t>
      </w:r>
    </w:p>
    <w:p w14:paraId="21886793" w14:textId="7F8A4D2D" w:rsidR="00D476E5" w:rsidRPr="00D476E5" w:rsidRDefault="00D476E5" w:rsidP="00D476E5">
      <w:pPr>
        <w:tabs>
          <w:tab w:val="left" w:pos="708"/>
        </w:tabs>
        <w:spacing w:before="120" w:after="120" w:line="360" w:lineRule="auto"/>
        <w:jc w:val="center"/>
        <w:rPr>
          <w:rFonts w:ascii="Arial" w:eastAsia="Arial" w:hAnsi="Arial" w:cs="Arial"/>
          <w:b/>
          <w:bCs/>
          <w:color w:val="00000A"/>
          <w:sz w:val="24"/>
          <w:szCs w:val="24"/>
        </w:rPr>
      </w:pPr>
      <w:r w:rsidRPr="00660152">
        <w:rPr>
          <w:rStyle w:val="markedcontent"/>
          <w:rFonts w:ascii="Arial" w:hAnsi="Arial" w:cs="Arial"/>
          <w:b/>
          <w:bCs/>
          <w:sz w:val="24"/>
          <w:szCs w:val="24"/>
        </w:rPr>
        <w:t xml:space="preserve">PROCESSO DE ESCOLHA </w:t>
      </w:r>
      <w:r>
        <w:rPr>
          <w:rStyle w:val="markedcontent"/>
          <w:rFonts w:ascii="Arial" w:hAnsi="Arial" w:cs="Arial"/>
          <w:b/>
          <w:bCs/>
          <w:sz w:val="24"/>
          <w:szCs w:val="24"/>
        </w:rPr>
        <w:t>DOS SUPLENTES</w:t>
      </w:r>
      <w:r w:rsidRPr="00660152">
        <w:rPr>
          <w:rStyle w:val="markedcontent"/>
          <w:rFonts w:ascii="Arial" w:hAnsi="Arial" w:cs="Arial"/>
          <w:b/>
          <w:bCs/>
          <w:sz w:val="24"/>
          <w:szCs w:val="24"/>
        </w:rPr>
        <w:t xml:space="preserve"> DO CONSELHO TUTELAR DO</w:t>
      </w:r>
      <w:r w:rsidRPr="00660152">
        <w:rPr>
          <w:b/>
          <w:bCs/>
          <w:sz w:val="24"/>
          <w:szCs w:val="24"/>
        </w:rPr>
        <w:br/>
      </w:r>
      <w:r w:rsidRPr="00660152">
        <w:rPr>
          <w:rStyle w:val="markedcontent"/>
          <w:rFonts w:ascii="Arial" w:hAnsi="Arial" w:cs="Arial"/>
          <w:b/>
          <w:bCs/>
          <w:sz w:val="24"/>
          <w:szCs w:val="24"/>
        </w:rPr>
        <w:t>MUNICÍPIO DE ENCANTO/RN</w:t>
      </w:r>
    </w:p>
    <w:p w14:paraId="00000003" w14:textId="77BFBE2E" w:rsidR="00376B6E" w:rsidRPr="009E0463" w:rsidRDefault="002B7A13" w:rsidP="00D476E5">
      <w:pPr>
        <w:tabs>
          <w:tab w:val="left" w:pos="708"/>
        </w:tabs>
        <w:spacing w:before="120" w:after="120" w:line="360" w:lineRule="auto"/>
        <w:jc w:val="center"/>
        <w:rPr>
          <w:rFonts w:ascii="Arial" w:hAnsi="Arial" w:cs="Arial"/>
          <w:color w:val="00000A"/>
          <w:sz w:val="24"/>
          <w:szCs w:val="24"/>
        </w:rPr>
      </w:pPr>
      <w:r w:rsidRPr="009E0463">
        <w:rPr>
          <w:rFonts w:ascii="Arial" w:eastAsia="Arial" w:hAnsi="Arial" w:cs="Arial"/>
          <w:b/>
          <w:color w:val="00000A"/>
          <w:sz w:val="24"/>
          <w:szCs w:val="24"/>
        </w:rPr>
        <w:t xml:space="preserve">EDITAL Nº </w:t>
      </w:r>
      <w:r w:rsidR="00033F99">
        <w:rPr>
          <w:rFonts w:ascii="Arial" w:eastAsia="Arial" w:hAnsi="Arial" w:cs="Arial"/>
          <w:b/>
          <w:color w:val="00000A"/>
          <w:sz w:val="24"/>
          <w:szCs w:val="24"/>
        </w:rPr>
        <w:t>01</w:t>
      </w:r>
      <w:r w:rsidRPr="009E0463">
        <w:rPr>
          <w:rFonts w:ascii="Arial" w:eastAsia="Arial" w:hAnsi="Arial" w:cs="Arial"/>
          <w:b/>
          <w:color w:val="00000A"/>
          <w:sz w:val="24"/>
          <w:szCs w:val="24"/>
        </w:rPr>
        <w:t>/202</w:t>
      </w:r>
      <w:r w:rsidR="00033F99">
        <w:rPr>
          <w:rFonts w:ascii="Arial" w:eastAsia="Arial" w:hAnsi="Arial" w:cs="Arial"/>
          <w:b/>
          <w:color w:val="00000A"/>
          <w:sz w:val="24"/>
          <w:szCs w:val="24"/>
        </w:rPr>
        <w:t>5</w:t>
      </w:r>
    </w:p>
    <w:p w14:paraId="00000004"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b/>
          <w:color w:val="00000A"/>
          <w:sz w:val="24"/>
          <w:szCs w:val="24"/>
        </w:rPr>
        <w:t xml:space="preserve">1. DO PROCESSO DE ESCOLHA </w:t>
      </w:r>
    </w:p>
    <w:p w14:paraId="00000005" w14:textId="7E202239"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1.1. O Conselho Municipal dos Direitos da Criança e do Adolescente (CMDCA) do Município de </w:t>
      </w:r>
      <w:r w:rsidR="0064599C">
        <w:rPr>
          <w:rFonts w:ascii="Arial" w:eastAsia="Arial" w:hAnsi="Arial" w:cs="Arial"/>
          <w:color w:val="000000"/>
          <w:sz w:val="24"/>
          <w:szCs w:val="24"/>
        </w:rPr>
        <w:t xml:space="preserve">Encanto – RN </w:t>
      </w:r>
      <w:r w:rsidRPr="009E0463">
        <w:rPr>
          <w:rFonts w:ascii="Arial" w:eastAsia="Arial" w:hAnsi="Arial" w:cs="Arial"/>
          <w:color w:val="000000"/>
          <w:sz w:val="24"/>
          <w:szCs w:val="24"/>
        </w:rPr>
        <w:t xml:space="preserve">torna público o Processo de Escolha para </w:t>
      </w:r>
      <w:r w:rsidR="00B72521">
        <w:rPr>
          <w:rFonts w:ascii="Arial" w:eastAsia="Arial" w:hAnsi="Arial" w:cs="Arial"/>
          <w:color w:val="000000"/>
          <w:sz w:val="24"/>
          <w:szCs w:val="24"/>
        </w:rPr>
        <w:t xml:space="preserve">suplentes </w:t>
      </w:r>
      <w:r w:rsidRPr="009E0463">
        <w:rPr>
          <w:rFonts w:ascii="Arial" w:eastAsia="Arial" w:hAnsi="Arial" w:cs="Arial"/>
          <w:color w:val="000000"/>
          <w:sz w:val="24"/>
          <w:szCs w:val="24"/>
        </w:rPr>
        <w:t xml:space="preserve">do </w:t>
      </w:r>
      <w:r w:rsidRPr="009E0463">
        <w:rPr>
          <w:rFonts w:ascii="Arial" w:eastAsia="Arial" w:hAnsi="Arial" w:cs="Arial"/>
          <w:sz w:val="24"/>
          <w:szCs w:val="24"/>
        </w:rPr>
        <w:t xml:space="preserve">Conselho Tutelar para o </w:t>
      </w:r>
      <w:r w:rsidR="00A13553">
        <w:rPr>
          <w:rFonts w:ascii="Arial" w:eastAsia="Arial" w:hAnsi="Arial" w:cs="Arial"/>
          <w:sz w:val="24"/>
          <w:szCs w:val="24"/>
        </w:rPr>
        <w:t>período de</w:t>
      </w:r>
      <w:r w:rsidRPr="009E0463">
        <w:rPr>
          <w:rFonts w:ascii="Arial" w:eastAsia="Arial" w:hAnsi="Arial" w:cs="Arial"/>
          <w:sz w:val="24"/>
          <w:szCs w:val="24"/>
        </w:rPr>
        <w:t xml:space="preserve"> 202</w:t>
      </w:r>
      <w:r w:rsidR="00A13553">
        <w:rPr>
          <w:rFonts w:ascii="Arial" w:eastAsia="Arial" w:hAnsi="Arial" w:cs="Arial"/>
          <w:sz w:val="24"/>
          <w:szCs w:val="24"/>
        </w:rPr>
        <w:t>5</w:t>
      </w:r>
      <w:r w:rsidRPr="009E0463">
        <w:rPr>
          <w:rFonts w:ascii="Arial" w:eastAsia="Arial" w:hAnsi="Arial" w:cs="Arial"/>
          <w:sz w:val="24"/>
          <w:szCs w:val="24"/>
        </w:rPr>
        <w:t>/202</w:t>
      </w:r>
      <w:r w:rsidR="009F34F4">
        <w:rPr>
          <w:rFonts w:ascii="Arial" w:eastAsia="Arial" w:hAnsi="Arial" w:cs="Arial"/>
          <w:sz w:val="24"/>
          <w:szCs w:val="24"/>
        </w:rPr>
        <w:t>8</w:t>
      </w:r>
      <w:r w:rsidRPr="009E0463">
        <w:rPr>
          <w:rFonts w:ascii="Arial" w:eastAsia="Arial" w:hAnsi="Arial" w:cs="Arial"/>
          <w:color w:val="000000"/>
          <w:sz w:val="24"/>
          <w:szCs w:val="24"/>
        </w:rPr>
        <w:t xml:space="preserve">, disciplinado com base na Lei nº 8.069/90 (ECA), </w:t>
      </w:r>
      <w:r w:rsidRPr="009E0463">
        <w:rPr>
          <w:rFonts w:ascii="Arial" w:eastAsia="Arial" w:hAnsi="Arial" w:cs="Arial"/>
          <w:sz w:val="24"/>
          <w:szCs w:val="24"/>
        </w:rPr>
        <w:t xml:space="preserve">nas Resoluções 152/2012 </w:t>
      </w:r>
      <w:r w:rsidRPr="009E0463">
        <w:rPr>
          <w:rFonts w:ascii="Arial" w:eastAsia="Arial" w:hAnsi="Arial" w:cs="Arial"/>
          <w:color w:val="000000"/>
          <w:sz w:val="24"/>
          <w:szCs w:val="24"/>
        </w:rPr>
        <w:t>231/2022 do CONANDA,</w:t>
      </w:r>
      <w:r w:rsidRPr="009E0463">
        <w:rPr>
          <w:rFonts w:ascii="Arial" w:eastAsia="Arial" w:hAnsi="Arial" w:cs="Arial"/>
          <w:sz w:val="24"/>
          <w:szCs w:val="24"/>
        </w:rPr>
        <w:t xml:space="preserve"> na Resolução 134/2023 do CONSEC, na Lei </w:t>
      </w:r>
      <w:r w:rsidRPr="009E0463">
        <w:rPr>
          <w:rFonts w:ascii="Arial" w:eastAsia="Arial" w:hAnsi="Arial" w:cs="Arial"/>
          <w:color w:val="000000"/>
          <w:sz w:val="24"/>
          <w:szCs w:val="24"/>
        </w:rPr>
        <w:t xml:space="preserve">Municipal nº </w:t>
      </w:r>
      <w:r w:rsidR="00974FCE" w:rsidRPr="00974FCE">
        <w:rPr>
          <w:rFonts w:ascii="Arial" w:eastAsia="Arial" w:hAnsi="Arial" w:cs="Arial"/>
          <w:sz w:val="24"/>
          <w:szCs w:val="24"/>
        </w:rPr>
        <w:t>592/2023</w:t>
      </w:r>
      <w:r w:rsidRPr="00974FCE">
        <w:rPr>
          <w:rFonts w:ascii="Arial" w:eastAsia="Arial" w:hAnsi="Arial" w:cs="Arial"/>
          <w:sz w:val="24"/>
          <w:szCs w:val="24"/>
        </w:rPr>
        <w:t xml:space="preserve"> </w:t>
      </w:r>
      <w:r w:rsidRPr="009E0463">
        <w:rPr>
          <w:rFonts w:ascii="Arial" w:eastAsia="Arial" w:hAnsi="Arial" w:cs="Arial"/>
          <w:color w:val="000000"/>
          <w:sz w:val="24"/>
          <w:szCs w:val="24"/>
        </w:rPr>
        <w:t xml:space="preserve">e na Resolução nº  </w:t>
      </w:r>
      <w:r w:rsidR="00974FCE">
        <w:rPr>
          <w:rFonts w:ascii="Arial" w:eastAsia="Arial" w:hAnsi="Arial" w:cs="Arial"/>
          <w:color w:val="000000"/>
          <w:sz w:val="24"/>
          <w:szCs w:val="24"/>
        </w:rPr>
        <w:t>01</w:t>
      </w:r>
      <w:r w:rsidRPr="00974FCE">
        <w:rPr>
          <w:rFonts w:ascii="Arial" w:eastAsia="Arial" w:hAnsi="Arial" w:cs="Arial"/>
          <w:sz w:val="24"/>
          <w:szCs w:val="24"/>
        </w:rPr>
        <w:t>/202</w:t>
      </w:r>
      <w:r w:rsidR="00974FCE" w:rsidRPr="00974FCE">
        <w:rPr>
          <w:rFonts w:ascii="Arial" w:eastAsia="Arial" w:hAnsi="Arial" w:cs="Arial"/>
          <w:sz w:val="24"/>
          <w:szCs w:val="24"/>
        </w:rPr>
        <w:t>5</w:t>
      </w:r>
      <w:r w:rsidRPr="00974FCE">
        <w:rPr>
          <w:rFonts w:ascii="Arial" w:eastAsia="Arial" w:hAnsi="Arial" w:cs="Arial"/>
          <w:sz w:val="24"/>
          <w:szCs w:val="24"/>
        </w:rPr>
        <w:t xml:space="preserve"> </w:t>
      </w:r>
      <w:r w:rsidRPr="009E0463">
        <w:rPr>
          <w:rFonts w:ascii="Arial" w:eastAsia="Arial" w:hAnsi="Arial" w:cs="Arial"/>
          <w:color w:val="000000"/>
          <w:sz w:val="24"/>
          <w:szCs w:val="24"/>
        </w:rPr>
        <w:t>do CMDCA, sendo realizado sob a responsabilidade deste e fiscalização da Promotoria de Justiça da Infância e Juventude, mediante as condições estabelecidas neste Edital.</w:t>
      </w:r>
    </w:p>
    <w:p w14:paraId="00000006" w14:textId="285A6547" w:rsidR="00376B6E" w:rsidRPr="009E0463" w:rsidRDefault="002B7A13">
      <w:pPr>
        <w:tabs>
          <w:tab w:val="left" w:pos="708"/>
        </w:tabs>
        <w:spacing w:before="120" w:after="120" w:line="360" w:lineRule="auto"/>
        <w:jc w:val="both"/>
        <w:rPr>
          <w:rFonts w:ascii="Arial" w:eastAsia="Arial" w:hAnsi="Arial" w:cs="Arial"/>
          <w:color w:val="000000"/>
          <w:sz w:val="24"/>
          <w:szCs w:val="24"/>
        </w:rPr>
      </w:pPr>
      <w:r w:rsidRPr="009E0463">
        <w:rPr>
          <w:rFonts w:ascii="Arial" w:eastAsia="Arial" w:hAnsi="Arial" w:cs="Arial"/>
          <w:color w:val="000000"/>
          <w:sz w:val="24"/>
          <w:szCs w:val="24"/>
        </w:rPr>
        <w:t xml:space="preserve">1.2. A Comissão Especial Eleitoral designada pelo CMDCA, composta paritariamente dentre os membros do aludido Conselho, conforme Resolução nº </w:t>
      </w:r>
      <w:r w:rsidR="00974FCE" w:rsidRPr="00974FCE">
        <w:rPr>
          <w:rFonts w:ascii="Arial" w:eastAsia="Arial" w:hAnsi="Arial" w:cs="Arial"/>
          <w:sz w:val="24"/>
          <w:szCs w:val="24"/>
        </w:rPr>
        <w:t>01</w:t>
      </w:r>
      <w:r w:rsidRPr="00974FCE">
        <w:rPr>
          <w:rFonts w:ascii="Arial" w:eastAsia="Arial" w:hAnsi="Arial" w:cs="Arial"/>
          <w:sz w:val="24"/>
          <w:szCs w:val="24"/>
        </w:rPr>
        <w:t>/202</w:t>
      </w:r>
      <w:r w:rsidR="00974FCE" w:rsidRPr="00974FCE">
        <w:rPr>
          <w:rFonts w:ascii="Arial" w:eastAsia="Arial" w:hAnsi="Arial" w:cs="Arial"/>
          <w:sz w:val="24"/>
          <w:szCs w:val="24"/>
        </w:rPr>
        <w:t>5</w:t>
      </w:r>
      <w:r w:rsidRPr="009E0463">
        <w:rPr>
          <w:rFonts w:ascii="Arial" w:eastAsia="Arial" w:hAnsi="Arial" w:cs="Arial"/>
          <w:color w:val="000000"/>
          <w:sz w:val="24"/>
          <w:szCs w:val="24"/>
        </w:rPr>
        <w:t>, é a responsável pela organização e condução do processo de escolha.</w:t>
      </w:r>
    </w:p>
    <w:p w14:paraId="00000007"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2. CONSELHO TUTELAR</w:t>
      </w:r>
    </w:p>
    <w:p w14:paraId="00000008"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2.1. O Conselho Tutelar é órgão permanente e autônomo, não jurisdicional, encarregado pela sociedade de zelar pelo cumprimento dos direitos da criança e do adolescente. </w:t>
      </w:r>
    </w:p>
    <w:p w14:paraId="00000009" w14:textId="3C4F6AC5"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2.</w:t>
      </w:r>
      <w:r w:rsidR="00033F99" w:rsidRPr="009E0463">
        <w:rPr>
          <w:rFonts w:ascii="Arial" w:eastAsia="Arial" w:hAnsi="Arial" w:cs="Arial"/>
          <w:color w:val="00000A"/>
          <w:sz w:val="24"/>
          <w:szCs w:val="24"/>
        </w:rPr>
        <w:t>2. Em</w:t>
      </w:r>
      <w:r w:rsidRPr="009E0463">
        <w:rPr>
          <w:rFonts w:ascii="Arial" w:eastAsia="Arial" w:hAnsi="Arial" w:cs="Arial"/>
          <w:color w:val="00000A"/>
          <w:sz w:val="24"/>
          <w:szCs w:val="24"/>
        </w:rPr>
        <w:t xml:space="preserve"> cada Município haverá, no mínimo, 01 (um) Conselho Tutelar como órgão integrante da administração pública local, composto de 05 (cinco) membros, escolhidos pela população local para mandato de 04 (quatro) anos, permitida recondução por novos processos de escolha.</w:t>
      </w:r>
    </w:p>
    <w:p w14:paraId="0000000A" w14:textId="3E07DBA9"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2.3. O Conselheiro Tutelar fará jus ao recebimento de vencimentos mensais no valor de</w:t>
      </w:r>
      <w:r w:rsidR="00F905A3">
        <w:rPr>
          <w:rFonts w:ascii="Arial" w:eastAsia="Arial" w:hAnsi="Arial" w:cs="Arial"/>
          <w:color w:val="00000A"/>
          <w:sz w:val="24"/>
          <w:szCs w:val="24"/>
        </w:rPr>
        <w:t xml:space="preserve"> um Salário mínimo</w:t>
      </w:r>
      <w:r w:rsidRPr="009E0463">
        <w:rPr>
          <w:rFonts w:ascii="Arial" w:eastAsia="Arial" w:hAnsi="Arial" w:cs="Arial"/>
          <w:color w:val="00000A"/>
          <w:sz w:val="24"/>
          <w:szCs w:val="24"/>
        </w:rPr>
        <w:t>, além de direitos de caráter previdenciário, gozo de férias anuais remuneradas e acrescidas de 1/3 (um terço) sobre o valor da remuneração, licenças maternidade e paternidade, e gratificação natalina.</w:t>
      </w:r>
    </w:p>
    <w:p w14:paraId="0000000B" w14:textId="487E9C1C" w:rsidR="00376B6E" w:rsidRPr="009E0463" w:rsidRDefault="002B7A13" w:rsidP="00883E91">
      <w:pPr>
        <w:spacing w:before="240" w:after="120"/>
        <w:rPr>
          <w:rFonts w:ascii="Arial" w:hAnsi="Arial" w:cs="Arial"/>
          <w:color w:val="00000A"/>
          <w:sz w:val="24"/>
          <w:szCs w:val="24"/>
        </w:rPr>
      </w:pPr>
      <w:r w:rsidRPr="009E0463">
        <w:rPr>
          <w:rFonts w:ascii="Arial" w:eastAsia="Arial" w:hAnsi="Arial" w:cs="Arial"/>
          <w:b/>
          <w:color w:val="00000A"/>
          <w:sz w:val="24"/>
          <w:szCs w:val="24"/>
        </w:rPr>
        <w:t xml:space="preserve">3. DOS REQUISITOS BÁSICOS EXIGIDOS </w:t>
      </w:r>
    </w:p>
    <w:p w14:paraId="1D45D2BD" w14:textId="6008509A" w:rsidR="00883E91" w:rsidRPr="00376971" w:rsidRDefault="002B7A13" w:rsidP="00376971">
      <w:pPr>
        <w:spacing w:after="0" w:line="360" w:lineRule="auto"/>
        <w:jc w:val="both"/>
        <w:rPr>
          <w:rFonts w:ascii="Arial" w:eastAsia="Arial" w:hAnsi="Arial" w:cs="Arial"/>
          <w:color w:val="00000A"/>
          <w:sz w:val="24"/>
          <w:szCs w:val="24"/>
        </w:rPr>
      </w:pPr>
      <w:r w:rsidRPr="009E0463">
        <w:rPr>
          <w:rFonts w:ascii="Arial" w:eastAsia="Arial" w:hAnsi="Arial" w:cs="Arial"/>
          <w:color w:val="00000A"/>
          <w:sz w:val="24"/>
          <w:szCs w:val="24"/>
        </w:rPr>
        <w:t>3.1. Reconhecida idoneidade moral, atestada por duas pessoas alistadas eleitoralmente no município ou área de jurisdição do respectivo Conselho Tutelar, observados os</w:t>
      </w:r>
      <w:r w:rsidR="00D476E5">
        <w:rPr>
          <w:rFonts w:ascii="Arial" w:eastAsia="Arial" w:hAnsi="Arial" w:cs="Arial"/>
          <w:color w:val="00000A"/>
          <w:sz w:val="24"/>
          <w:szCs w:val="24"/>
        </w:rPr>
        <w:t xml:space="preserve"> </w:t>
      </w:r>
      <w:r w:rsidRPr="009E0463">
        <w:rPr>
          <w:rFonts w:ascii="Arial" w:eastAsia="Arial" w:hAnsi="Arial" w:cs="Arial"/>
          <w:color w:val="00000A"/>
          <w:sz w:val="24"/>
          <w:szCs w:val="24"/>
        </w:rPr>
        <w:t>impedimentos legais relativos ao grau de parentesco do art</w:t>
      </w:r>
      <w:r w:rsidR="00660152">
        <w:rPr>
          <w:rFonts w:ascii="Arial" w:eastAsia="Arial" w:hAnsi="Arial" w:cs="Arial"/>
          <w:color w:val="00000A"/>
          <w:sz w:val="24"/>
          <w:szCs w:val="24"/>
        </w:rPr>
        <w:t xml:space="preserve">. 34 da Lei Municipal nº 592/2023 </w:t>
      </w:r>
      <w:r w:rsidR="00660152">
        <w:rPr>
          <w:rFonts w:ascii="Arial" w:eastAsia="Arial" w:hAnsi="Arial" w:cs="Arial"/>
          <w:sz w:val="24"/>
          <w:szCs w:val="24"/>
        </w:rPr>
        <w:t>e no artigo 140 da Lei n° 8.069/90 (ECA)</w:t>
      </w:r>
      <w:r w:rsidR="00660152">
        <w:rPr>
          <w:rFonts w:ascii="Arial" w:eastAsia="Arial" w:hAnsi="Arial" w:cs="Arial"/>
          <w:color w:val="00000A"/>
          <w:sz w:val="24"/>
          <w:szCs w:val="24"/>
        </w:rPr>
        <w:t>;</w:t>
      </w:r>
    </w:p>
    <w:p w14:paraId="25F7519F" w14:textId="77777777" w:rsidR="00D476E5" w:rsidRDefault="00D476E5" w:rsidP="007B42A5">
      <w:pPr>
        <w:tabs>
          <w:tab w:val="left" w:pos="708"/>
        </w:tabs>
        <w:spacing w:after="120" w:line="360" w:lineRule="auto"/>
        <w:jc w:val="both"/>
        <w:rPr>
          <w:rFonts w:ascii="Arial" w:hAnsi="Arial" w:cs="Arial"/>
          <w:bCs/>
          <w:sz w:val="24"/>
          <w:szCs w:val="24"/>
        </w:rPr>
      </w:pPr>
    </w:p>
    <w:p w14:paraId="4C9238AF" w14:textId="1C030B05" w:rsidR="00D476E5" w:rsidRPr="00D476E5" w:rsidRDefault="00405C6A" w:rsidP="00D476E5">
      <w:pPr>
        <w:tabs>
          <w:tab w:val="left" w:pos="708"/>
        </w:tabs>
        <w:spacing w:after="120" w:line="360" w:lineRule="auto"/>
        <w:jc w:val="both"/>
        <w:rPr>
          <w:rFonts w:ascii="Arial" w:hAnsi="Arial" w:cs="Arial"/>
          <w:bCs/>
          <w:sz w:val="24"/>
          <w:szCs w:val="24"/>
        </w:rPr>
      </w:pPr>
      <w:r w:rsidRPr="00033F99">
        <w:rPr>
          <w:rFonts w:ascii="Arial" w:hAnsi="Arial" w:cs="Arial"/>
          <w:bCs/>
          <w:sz w:val="24"/>
          <w:szCs w:val="24"/>
        </w:rPr>
        <w:t>3.2. Idade superior a vinte e um anos no ato da inscrição ou comprovação de que contará com a idade mínima exigida até a data da posse;</w:t>
      </w:r>
    </w:p>
    <w:p w14:paraId="0000000E" w14:textId="0025FE1C"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3.3. Residência e domicílio eleitoral no município, </w:t>
      </w:r>
      <w:r w:rsidRPr="009E0463">
        <w:rPr>
          <w:rFonts w:ascii="Arial" w:eastAsia="Arial" w:hAnsi="Arial" w:cs="Arial"/>
          <w:sz w:val="24"/>
          <w:szCs w:val="24"/>
        </w:rPr>
        <w:t>comprovado por certidão da Justiça Eleitoral;</w:t>
      </w:r>
    </w:p>
    <w:p w14:paraId="0000000F"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3.4. Não possuir antecedentes criminais e cíveis na Justiça Estadual e na Justiça Federal;</w:t>
      </w:r>
    </w:p>
    <w:p w14:paraId="00000011" w14:textId="45A4EA29"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3.</w:t>
      </w:r>
      <w:r w:rsidR="00033F99">
        <w:rPr>
          <w:rFonts w:ascii="Arial" w:eastAsia="Arial" w:hAnsi="Arial" w:cs="Arial"/>
          <w:color w:val="00000A"/>
          <w:sz w:val="24"/>
          <w:szCs w:val="24"/>
        </w:rPr>
        <w:t>5</w:t>
      </w:r>
      <w:r w:rsidRPr="009E0463">
        <w:rPr>
          <w:rFonts w:ascii="Arial" w:eastAsia="Arial" w:hAnsi="Arial" w:cs="Arial"/>
          <w:color w:val="00000A"/>
          <w:sz w:val="24"/>
          <w:szCs w:val="24"/>
        </w:rPr>
        <w:t>. Solicitação da candidatura individual, não sendo admitida a composição de chapas;</w:t>
      </w:r>
    </w:p>
    <w:p w14:paraId="00000012" w14:textId="756A9E5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3.</w:t>
      </w:r>
      <w:r w:rsidR="00033F99">
        <w:rPr>
          <w:rFonts w:ascii="Arial" w:eastAsia="Arial" w:hAnsi="Arial" w:cs="Arial"/>
          <w:color w:val="00000A"/>
          <w:sz w:val="24"/>
          <w:szCs w:val="24"/>
        </w:rPr>
        <w:t>6</w:t>
      </w:r>
      <w:r w:rsidRPr="009E0463">
        <w:rPr>
          <w:rFonts w:ascii="Arial" w:eastAsia="Arial" w:hAnsi="Arial" w:cs="Arial"/>
          <w:color w:val="00000A"/>
          <w:sz w:val="24"/>
          <w:szCs w:val="24"/>
        </w:rPr>
        <w:t>. Possuir ensino médio completo, concluído até a data da inscrição;</w:t>
      </w:r>
    </w:p>
    <w:p w14:paraId="00000013" w14:textId="224A487D"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3.</w:t>
      </w:r>
      <w:r w:rsidR="00033F99">
        <w:rPr>
          <w:rFonts w:ascii="Arial" w:eastAsia="Arial" w:hAnsi="Arial" w:cs="Arial"/>
          <w:color w:val="00000A"/>
          <w:sz w:val="24"/>
          <w:szCs w:val="24"/>
        </w:rPr>
        <w:t>7</w:t>
      </w:r>
      <w:r w:rsidRPr="009E0463">
        <w:rPr>
          <w:rFonts w:ascii="Arial" w:eastAsia="Arial" w:hAnsi="Arial" w:cs="Arial"/>
          <w:color w:val="00000A"/>
          <w:sz w:val="24"/>
          <w:szCs w:val="24"/>
        </w:rPr>
        <w:t>. Disponibilidade para exercer a função pública de conselheiro tutelar</w:t>
      </w:r>
      <w:r w:rsidR="00F41EC1">
        <w:rPr>
          <w:rFonts w:ascii="Arial" w:eastAsia="Arial" w:hAnsi="Arial" w:cs="Arial"/>
          <w:color w:val="00000A"/>
          <w:sz w:val="24"/>
          <w:szCs w:val="24"/>
        </w:rPr>
        <w:t xml:space="preserve"> suplente</w:t>
      </w:r>
      <w:r w:rsidRPr="009E0463">
        <w:rPr>
          <w:rFonts w:ascii="Arial" w:eastAsia="Arial" w:hAnsi="Arial" w:cs="Arial"/>
          <w:color w:val="00000A"/>
          <w:sz w:val="24"/>
          <w:szCs w:val="24"/>
        </w:rPr>
        <w:t xml:space="preserve"> com dedicação exclusiva, </w:t>
      </w:r>
      <w:r w:rsidRPr="009E0463">
        <w:rPr>
          <w:rFonts w:ascii="Arial" w:eastAsia="Arial" w:hAnsi="Arial" w:cs="Arial"/>
          <w:sz w:val="24"/>
          <w:szCs w:val="24"/>
        </w:rPr>
        <w:t>vedado o exercício concomitante de qualquer outra atividade pública ou privada (Art. 38 da Resolução 231/2022 - Conanda);</w:t>
      </w:r>
    </w:p>
    <w:p w14:paraId="00000014" w14:textId="1E9BB58A"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3.</w:t>
      </w:r>
      <w:r w:rsidR="00033F99">
        <w:rPr>
          <w:rFonts w:ascii="Arial" w:eastAsia="Arial" w:hAnsi="Arial" w:cs="Arial"/>
          <w:color w:val="00000A"/>
          <w:sz w:val="24"/>
          <w:szCs w:val="24"/>
        </w:rPr>
        <w:t>8</w:t>
      </w:r>
      <w:r w:rsidRPr="009E0463">
        <w:rPr>
          <w:rFonts w:ascii="Arial" w:eastAsia="Arial" w:hAnsi="Arial" w:cs="Arial"/>
          <w:color w:val="00000A"/>
          <w:sz w:val="24"/>
          <w:szCs w:val="24"/>
        </w:rPr>
        <w:t xml:space="preserve">. Aprovação em processo avaliativo ou prova de conhecimentos sobre os direitos da criança e do adolescente. </w:t>
      </w:r>
    </w:p>
    <w:p w14:paraId="00000016"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4. DA INSCRIÇÃO/ ENTREGA DOS DOCUMENTOS</w:t>
      </w:r>
    </w:p>
    <w:p w14:paraId="00000017" w14:textId="6DC3884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4.1. A participação no presente Processo de Escolha</w:t>
      </w:r>
      <w:r w:rsidR="003A75E7">
        <w:rPr>
          <w:rFonts w:ascii="Arial" w:eastAsia="Arial" w:hAnsi="Arial" w:cs="Arial"/>
          <w:color w:val="000000"/>
          <w:sz w:val="24"/>
          <w:szCs w:val="24"/>
        </w:rPr>
        <w:t xml:space="preserve"> para suplentes</w:t>
      </w:r>
      <w:r w:rsidRPr="009E0463">
        <w:rPr>
          <w:rFonts w:ascii="Arial" w:eastAsia="Arial" w:hAnsi="Arial" w:cs="Arial"/>
          <w:color w:val="000000"/>
          <w:sz w:val="24"/>
          <w:szCs w:val="24"/>
        </w:rPr>
        <w:t xml:space="preserve"> iniciar-se-á pela inscrição por meio de requerimento </w:t>
      </w:r>
      <w:r w:rsidR="00285155">
        <w:rPr>
          <w:rFonts w:ascii="Arial" w:eastAsia="Arial" w:hAnsi="Arial" w:cs="Arial"/>
          <w:color w:val="000000"/>
          <w:sz w:val="24"/>
          <w:szCs w:val="24"/>
        </w:rPr>
        <w:t>presencial</w:t>
      </w:r>
      <w:r w:rsidRPr="009E0463">
        <w:rPr>
          <w:rFonts w:ascii="Arial" w:eastAsia="Arial" w:hAnsi="Arial" w:cs="Arial"/>
          <w:color w:val="000000"/>
          <w:sz w:val="24"/>
          <w:szCs w:val="24"/>
        </w:rPr>
        <w:t xml:space="preserve">, e será efetuada no prazo e nas condições estabelecidas neste Edital. </w:t>
      </w:r>
    </w:p>
    <w:p w14:paraId="00000018" w14:textId="30B43426" w:rsidR="00376B6E" w:rsidRPr="00033F99"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color w:val="000000"/>
          <w:sz w:val="24"/>
          <w:szCs w:val="24"/>
        </w:rPr>
        <w:t xml:space="preserve">4.2. A inscrição somente será efetuada pessoalmente, na sede do Conselho Municipal dos Direitos da Criança e do Adolescente </w:t>
      </w:r>
      <w:r w:rsidR="003A75E7">
        <w:rPr>
          <w:rFonts w:ascii="Arial" w:eastAsia="Arial" w:hAnsi="Arial" w:cs="Arial"/>
          <w:color w:val="000000"/>
          <w:sz w:val="24"/>
          <w:szCs w:val="24"/>
        </w:rPr>
        <w:t xml:space="preserve">na Secretária Municipal de Assistência Social </w:t>
      </w:r>
      <w:r w:rsidRPr="009E0463">
        <w:rPr>
          <w:rFonts w:ascii="Arial" w:eastAsia="Arial" w:hAnsi="Arial" w:cs="Arial"/>
          <w:color w:val="000000"/>
          <w:sz w:val="24"/>
          <w:szCs w:val="24"/>
        </w:rPr>
        <w:t>pelo período de:</w:t>
      </w:r>
      <w:r w:rsidRPr="009E0463">
        <w:rPr>
          <w:rFonts w:ascii="Arial" w:eastAsia="Arial" w:hAnsi="Arial" w:cs="Arial"/>
          <w:color w:val="FF0000"/>
          <w:sz w:val="24"/>
          <w:szCs w:val="24"/>
        </w:rPr>
        <w:t xml:space="preserve"> </w:t>
      </w:r>
      <w:r w:rsidR="00033F99" w:rsidRPr="00033F99">
        <w:rPr>
          <w:rFonts w:ascii="Arial" w:eastAsia="Arial" w:hAnsi="Arial" w:cs="Arial"/>
          <w:sz w:val="24"/>
          <w:szCs w:val="24"/>
        </w:rPr>
        <w:t xml:space="preserve">28 </w:t>
      </w:r>
      <w:r w:rsidRPr="00033F99">
        <w:rPr>
          <w:rFonts w:ascii="Arial" w:eastAsia="Arial" w:hAnsi="Arial" w:cs="Arial"/>
          <w:sz w:val="24"/>
          <w:szCs w:val="24"/>
        </w:rPr>
        <w:t xml:space="preserve">de </w:t>
      </w:r>
      <w:r w:rsidR="00033F99" w:rsidRPr="00033F99">
        <w:rPr>
          <w:rFonts w:ascii="Arial" w:eastAsia="Arial" w:hAnsi="Arial" w:cs="Arial"/>
          <w:sz w:val="24"/>
          <w:szCs w:val="24"/>
        </w:rPr>
        <w:t xml:space="preserve">julho </w:t>
      </w:r>
      <w:r w:rsidRPr="00033F99">
        <w:rPr>
          <w:rFonts w:ascii="Arial" w:eastAsia="Arial" w:hAnsi="Arial" w:cs="Arial"/>
          <w:sz w:val="24"/>
          <w:szCs w:val="24"/>
        </w:rPr>
        <w:t>a 0</w:t>
      </w:r>
      <w:r w:rsidR="00033F99" w:rsidRPr="00033F99">
        <w:rPr>
          <w:rFonts w:ascii="Arial" w:eastAsia="Arial" w:hAnsi="Arial" w:cs="Arial"/>
          <w:sz w:val="24"/>
          <w:szCs w:val="24"/>
        </w:rPr>
        <w:t>1</w:t>
      </w:r>
      <w:r w:rsidRPr="00033F99">
        <w:rPr>
          <w:rFonts w:ascii="Arial" w:eastAsia="Arial" w:hAnsi="Arial" w:cs="Arial"/>
          <w:sz w:val="24"/>
          <w:szCs w:val="24"/>
        </w:rPr>
        <w:t xml:space="preserve"> de </w:t>
      </w:r>
      <w:r w:rsidR="00033F99" w:rsidRPr="00033F99">
        <w:rPr>
          <w:rFonts w:ascii="Arial" w:eastAsia="Arial" w:hAnsi="Arial" w:cs="Arial"/>
          <w:sz w:val="24"/>
          <w:szCs w:val="24"/>
        </w:rPr>
        <w:t>agosto</w:t>
      </w:r>
      <w:r w:rsidRPr="00033F99">
        <w:rPr>
          <w:rFonts w:ascii="Arial" w:eastAsia="Arial" w:hAnsi="Arial" w:cs="Arial"/>
          <w:sz w:val="24"/>
          <w:szCs w:val="24"/>
        </w:rPr>
        <w:t xml:space="preserve"> de 202</w:t>
      </w:r>
      <w:r w:rsidR="00033F99" w:rsidRPr="00033F99">
        <w:rPr>
          <w:rFonts w:ascii="Arial" w:eastAsia="Arial" w:hAnsi="Arial" w:cs="Arial"/>
          <w:sz w:val="24"/>
          <w:szCs w:val="24"/>
        </w:rPr>
        <w:t>5</w:t>
      </w:r>
      <w:r w:rsidRPr="00033F99">
        <w:rPr>
          <w:rFonts w:ascii="Arial" w:eastAsia="Arial" w:hAnsi="Arial" w:cs="Arial"/>
          <w:sz w:val="24"/>
          <w:szCs w:val="24"/>
        </w:rPr>
        <w:t xml:space="preserve">, das </w:t>
      </w:r>
      <w:r w:rsidR="00033F99" w:rsidRPr="00033F99">
        <w:rPr>
          <w:rFonts w:ascii="Arial" w:eastAsia="Arial" w:hAnsi="Arial" w:cs="Arial"/>
          <w:sz w:val="24"/>
          <w:szCs w:val="24"/>
        </w:rPr>
        <w:t>08</w:t>
      </w:r>
      <w:r w:rsidRPr="00033F99">
        <w:rPr>
          <w:rFonts w:ascii="Arial" w:eastAsia="Arial" w:hAnsi="Arial" w:cs="Arial"/>
          <w:sz w:val="24"/>
          <w:szCs w:val="24"/>
        </w:rPr>
        <w:t>h</w:t>
      </w:r>
      <w:r w:rsidR="00033F99" w:rsidRPr="00033F99">
        <w:rPr>
          <w:rFonts w:ascii="Arial" w:eastAsia="Arial" w:hAnsi="Arial" w:cs="Arial"/>
          <w:sz w:val="24"/>
          <w:szCs w:val="24"/>
        </w:rPr>
        <w:t xml:space="preserve"> </w:t>
      </w:r>
      <w:r w:rsidRPr="00033F99">
        <w:rPr>
          <w:rFonts w:ascii="Arial" w:eastAsia="Arial" w:hAnsi="Arial" w:cs="Arial"/>
          <w:sz w:val="24"/>
          <w:szCs w:val="24"/>
        </w:rPr>
        <w:t xml:space="preserve">às </w:t>
      </w:r>
      <w:r w:rsidR="00033F99" w:rsidRPr="00033F99">
        <w:rPr>
          <w:rFonts w:ascii="Arial" w:eastAsia="Arial" w:hAnsi="Arial" w:cs="Arial"/>
          <w:sz w:val="24"/>
          <w:szCs w:val="24"/>
        </w:rPr>
        <w:t>12</w:t>
      </w:r>
      <w:r w:rsidRPr="00033F99">
        <w:rPr>
          <w:rFonts w:ascii="Arial" w:eastAsia="Arial" w:hAnsi="Arial" w:cs="Arial"/>
          <w:sz w:val="24"/>
          <w:szCs w:val="24"/>
        </w:rPr>
        <w:t xml:space="preserve">h. </w:t>
      </w:r>
    </w:p>
    <w:p w14:paraId="00000019"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4.3. As informações prestadas na inscrição são de total responsabilidade do candidato. </w:t>
      </w:r>
    </w:p>
    <w:p w14:paraId="0000001A" w14:textId="3F85327A"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4.4. Ao realizar a inscrição, o candidato deverá apresentar original e cópia dos documentos a seguir</w:t>
      </w:r>
      <w:r w:rsidR="00033F99">
        <w:rPr>
          <w:rFonts w:ascii="Arial" w:eastAsia="Arial" w:hAnsi="Arial" w:cs="Arial"/>
          <w:color w:val="000000"/>
          <w:sz w:val="24"/>
          <w:szCs w:val="24"/>
        </w:rPr>
        <w:t>:</w:t>
      </w:r>
    </w:p>
    <w:p w14:paraId="0000001B"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A"/>
          <w:sz w:val="24"/>
          <w:szCs w:val="24"/>
        </w:rPr>
        <w:t>a) Formulário</w:t>
      </w:r>
      <w:r w:rsidRPr="009E0463">
        <w:rPr>
          <w:rFonts w:ascii="Arial" w:eastAsia="Arial" w:hAnsi="Arial" w:cs="Arial"/>
          <w:color w:val="000000"/>
          <w:sz w:val="24"/>
          <w:szCs w:val="24"/>
        </w:rPr>
        <w:t xml:space="preserve"> de inscrição individual devidamente preenchido, conforme modelo constante do ANEXO I deste Edital; </w:t>
      </w:r>
    </w:p>
    <w:p w14:paraId="0000001C"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b) Documentos de identidade pessoal com foto (RG, carteira de habilitação, carteira de trabalho ou identidade funcional) e CPF;</w:t>
      </w:r>
    </w:p>
    <w:p w14:paraId="0000001D" w14:textId="327E6BDC"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c) Certificado de Conclusão do Ensino Médio emitido por instituição de ensino reconhecida pelo Ministério da Educação (MEC); </w:t>
      </w:r>
    </w:p>
    <w:p w14:paraId="60981887" w14:textId="77777777" w:rsidR="00D476E5" w:rsidRDefault="00D476E5">
      <w:pPr>
        <w:tabs>
          <w:tab w:val="left" w:pos="708"/>
        </w:tabs>
        <w:spacing w:before="120" w:after="120" w:line="360" w:lineRule="auto"/>
        <w:jc w:val="both"/>
        <w:rPr>
          <w:rFonts w:ascii="Arial" w:eastAsia="Arial" w:hAnsi="Arial" w:cs="Arial"/>
          <w:color w:val="000000"/>
          <w:sz w:val="24"/>
          <w:szCs w:val="24"/>
        </w:rPr>
      </w:pPr>
    </w:p>
    <w:p w14:paraId="6C21FFAC" w14:textId="77777777" w:rsidR="00D476E5" w:rsidRDefault="00D476E5">
      <w:pPr>
        <w:tabs>
          <w:tab w:val="left" w:pos="708"/>
        </w:tabs>
        <w:spacing w:before="120" w:after="120" w:line="360" w:lineRule="auto"/>
        <w:jc w:val="both"/>
        <w:rPr>
          <w:rFonts w:ascii="Arial" w:eastAsia="Arial" w:hAnsi="Arial" w:cs="Arial"/>
          <w:color w:val="000000"/>
          <w:sz w:val="24"/>
          <w:szCs w:val="24"/>
        </w:rPr>
      </w:pPr>
    </w:p>
    <w:p w14:paraId="0000001E" w14:textId="45F1E66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d) Comprovante de residência, título de eleitor</w:t>
      </w:r>
      <w:r w:rsidRPr="009E0463">
        <w:rPr>
          <w:rFonts w:ascii="Arial" w:eastAsia="Arial" w:hAnsi="Arial" w:cs="Arial"/>
          <w:color w:val="00000A"/>
          <w:sz w:val="24"/>
          <w:szCs w:val="24"/>
        </w:rPr>
        <w:t xml:space="preserve"> e certidão emitida pela Justiça Eleitoral, atestando o domicílio no Município do processo de escolha;</w:t>
      </w:r>
    </w:p>
    <w:p w14:paraId="407FC143" w14:textId="6F5A5108" w:rsidR="00D476E5" w:rsidRPr="00D476E5"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e) Certidão negativa de antecedentes expedida pela Justiça Estadual e Justiça Federal, cível e criminal;</w:t>
      </w:r>
    </w:p>
    <w:p w14:paraId="3454A052" w14:textId="77777777" w:rsidR="003406AD" w:rsidRPr="009E0463" w:rsidRDefault="002B7A13" w:rsidP="003406AD">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sz w:val="24"/>
          <w:szCs w:val="24"/>
        </w:rPr>
        <w:t xml:space="preserve">g) </w:t>
      </w:r>
      <w:r w:rsidR="003406AD" w:rsidRPr="009E0463">
        <w:rPr>
          <w:rFonts w:ascii="Arial" w:eastAsia="Arial" w:hAnsi="Arial" w:cs="Arial"/>
          <w:color w:val="000000"/>
          <w:sz w:val="24"/>
          <w:szCs w:val="24"/>
        </w:rPr>
        <w:t xml:space="preserve">Declaração de disponibilidade para o exercício da função pública de conselheiro tutelar com dedicação exclusiva, </w:t>
      </w:r>
      <w:r w:rsidR="003406AD" w:rsidRPr="009E0463">
        <w:rPr>
          <w:rFonts w:ascii="Arial" w:eastAsia="Arial" w:hAnsi="Arial" w:cs="Arial"/>
          <w:sz w:val="24"/>
          <w:szCs w:val="24"/>
        </w:rPr>
        <w:t>vedado o exercício concomitante de qualquer outra atividade pública ou privada</w:t>
      </w:r>
      <w:r w:rsidR="003406AD" w:rsidRPr="009E0463">
        <w:rPr>
          <w:rFonts w:ascii="Arial" w:eastAsia="Arial" w:hAnsi="Arial" w:cs="Arial"/>
          <w:color w:val="000000"/>
          <w:sz w:val="24"/>
          <w:szCs w:val="24"/>
        </w:rPr>
        <w:t>, conforme modelo constante do ANEXO II deste edital;</w:t>
      </w:r>
    </w:p>
    <w:p w14:paraId="00000022" w14:textId="18A24F89" w:rsidR="00376B6E" w:rsidRPr="003406AD" w:rsidRDefault="003406AD">
      <w:pPr>
        <w:tabs>
          <w:tab w:val="left" w:pos="708"/>
        </w:tabs>
        <w:spacing w:before="120" w:after="120" w:line="360" w:lineRule="auto"/>
        <w:jc w:val="both"/>
        <w:rPr>
          <w:rFonts w:ascii="Arial" w:hAnsi="Arial" w:cs="Arial"/>
          <w:sz w:val="24"/>
          <w:szCs w:val="24"/>
        </w:rPr>
      </w:pPr>
      <w:r>
        <w:rPr>
          <w:rFonts w:ascii="Arial" w:eastAsia="Arial" w:hAnsi="Arial" w:cs="Arial"/>
          <w:sz w:val="24"/>
          <w:szCs w:val="24"/>
        </w:rPr>
        <w:t xml:space="preserve">h) </w:t>
      </w:r>
      <w:r w:rsidR="002B7A13" w:rsidRPr="009E0463">
        <w:rPr>
          <w:rFonts w:ascii="Arial" w:eastAsia="Arial" w:hAnsi="Arial" w:cs="Arial"/>
          <w:sz w:val="24"/>
          <w:szCs w:val="24"/>
        </w:rPr>
        <w:t>Atestado/declaração de idoneidade moral, assinada por duas pessoas, alistadas eleitoralmente no município ou área de jurisdição do respectivo Conselho Tutelar, conforme modelo constante do ANEXO III do presente edital;</w:t>
      </w:r>
    </w:p>
    <w:p w14:paraId="00000023" w14:textId="734E65F5" w:rsidR="00376B6E" w:rsidRPr="009E0463" w:rsidRDefault="00033F99">
      <w:pPr>
        <w:tabs>
          <w:tab w:val="left" w:pos="708"/>
        </w:tabs>
        <w:spacing w:before="120" w:after="120" w:line="360" w:lineRule="auto"/>
        <w:jc w:val="both"/>
        <w:rPr>
          <w:rFonts w:ascii="Arial" w:hAnsi="Arial" w:cs="Arial"/>
          <w:color w:val="00000A"/>
          <w:sz w:val="24"/>
          <w:szCs w:val="24"/>
        </w:rPr>
      </w:pPr>
      <w:r>
        <w:rPr>
          <w:rFonts w:ascii="Arial" w:eastAsia="Arial" w:hAnsi="Arial" w:cs="Arial"/>
          <w:color w:val="000000"/>
          <w:sz w:val="24"/>
          <w:szCs w:val="24"/>
        </w:rPr>
        <w:t>i</w:t>
      </w:r>
      <w:r w:rsidR="002B7A13" w:rsidRPr="009E0463">
        <w:rPr>
          <w:rFonts w:ascii="Arial" w:eastAsia="Arial" w:hAnsi="Arial" w:cs="Arial"/>
          <w:color w:val="000000"/>
          <w:sz w:val="24"/>
          <w:szCs w:val="24"/>
        </w:rPr>
        <w:t>) Declaração de responsabilidade acerca das informações prestadas ou cláusula constante do termo de inscrição onde o candidato se responsabilize pelas informações prestadas no momento da inscrição, consoante modelo constante do ANEXO IV do presente edital.</w:t>
      </w:r>
    </w:p>
    <w:p w14:paraId="00000024"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 xml:space="preserve">5. DAS ETAPAS DO PROCESSO DE ESCOLHA </w:t>
      </w:r>
    </w:p>
    <w:p w14:paraId="00000025" w14:textId="32A5721A"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 Inscrições e entrega de documentos no período de </w:t>
      </w:r>
      <w:r w:rsidRPr="009E0463">
        <w:rPr>
          <w:rFonts w:ascii="Arial" w:eastAsia="Arial" w:hAnsi="Arial" w:cs="Arial"/>
          <w:sz w:val="24"/>
          <w:szCs w:val="24"/>
        </w:rPr>
        <w:t>2</w:t>
      </w:r>
      <w:r w:rsidR="00033F99">
        <w:rPr>
          <w:rFonts w:ascii="Arial" w:eastAsia="Arial" w:hAnsi="Arial" w:cs="Arial"/>
          <w:sz w:val="24"/>
          <w:szCs w:val="24"/>
        </w:rPr>
        <w:t>8</w:t>
      </w:r>
      <w:r w:rsidRPr="009E0463">
        <w:rPr>
          <w:rFonts w:ascii="Arial" w:eastAsia="Arial" w:hAnsi="Arial" w:cs="Arial"/>
          <w:sz w:val="24"/>
          <w:szCs w:val="24"/>
        </w:rPr>
        <w:t>/0</w:t>
      </w:r>
      <w:r w:rsidR="00033F99">
        <w:rPr>
          <w:rFonts w:ascii="Arial" w:eastAsia="Arial" w:hAnsi="Arial" w:cs="Arial"/>
          <w:sz w:val="24"/>
          <w:szCs w:val="24"/>
        </w:rPr>
        <w:t>7</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 xml:space="preserve"> a 0</w:t>
      </w:r>
      <w:r w:rsidR="00033F99">
        <w:rPr>
          <w:rFonts w:ascii="Arial" w:eastAsia="Arial" w:hAnsi="Arial" w:cs="Arial"/>
          <w:sz w:val="24"/>
          <w:szCs w:val="24"/>
        </w:rPr>
        <w:t>1</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26" w14:textId="378765AC"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5.2. Publicação da relação dos candidatos inscritos: até </w:t>
      </w:r>
      <w:r w:rsidR="00033F99">
        <w:rPr>
          <w:rFonts w:ascii="Arial" w:eastAsia="Arial" w:hAnsi="Arial" w:cs="Arial"/>
          <w:sz w:val="24"/>
          <w:szCs w:val="24"/>
        </w:rPr>
        <w:t>06</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27" w14:textId="1C42CA4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5.3. Prazo para impugnação de candidatura: </w:t>
      </w:r>
      <w:r w:rsidR="00033F99">
        <w:rPr>
          <w:rFonts w:ascii="Arial" w:eastAsia="Arial" w:hAnsi="Arial" w:cs="Arial"/>
          <w:sz w:val="24"/>
          <w:szCs w:val="24"/>
        </w:rPr>
        <w:t>07</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 xml:space="preserve"> a 1</w:t>
      </w:r>
      <w:r w:rsidR="00F41EC1">
        <w:rPr>
          <w:rFonts w:ascii="Arial" w:eastAsia="Arial" w:hAnsi="Arial" w:cs="Arial"/>
          <w:sz w:val="24"/>
          <w:szCs w:val="24"/>
        </w:rPr>
        <w:t>1</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28" w14:textId="3F2F7D2A"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5.4. Apresentação de defesa pelo candidato impugnado: </w:t>
      </w:r>
      <w:r w:rsidR="00033F99">
        <w:rPr>
          <w:rFonts w:ascii="Arial" w:eastAsia="Arial" w:hAnsi="Arial" w:cs="Arial"/>
          <w:sz w:val="24"/>
          <w:szCs w:val="24"/>
        </w:rPr>
        <w:t>12</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 xml:space="preserve"> a </w:t>
      </w:r>
      <w:r w:rsidR="00033F99">
        <w:rPr>
          <w:rFonts w:ascii="Arial" w:eastAsia="Arial" w:hAnsi="Arial" w:cs="Arial"/>
          <w:sz w:val="24"/>
          <w:szCs w:val="24"/>
        </w:rPr>
        <w:t>14</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29" w14:textId="6A442453" w:rsidR="00376B6E" w:rsidRPr="009E0463"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color w:val="00000A"/>
          <w:sz w:val="24"/>
          <w:szCs w:val="24"/>
        </w:rPr>
        <w:t xml:space="preserve">5.5. Julgamento de eventuais impugnações: até </w:t>
      </w:r>
      <w:r w:rsidR="00033F99">
        <w:rPr>
          <w:rFonts w:ascii="Arial" w:eastAsia="Arial" w:hAnsi="Arial" w:cs="Arial"/>
          <w:sz w:val="24"/>
          <w:szCs w:val="24"/>
        </w:rPr>
        <w:t>16</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w:t>
      </w:r>
    </w:p>
    <w:p w14:paraId="0000002A" w14:textId="2BF690A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sz w:val="24"/>
          <w:szCs w:val="24"/>
        </w:rPr>
        <w:t>5.6. Publicação da lista preliminar de candidaturas habilitadas: até</w:t>
      </w:r>
      <w:r w:rsidRPr="009E0463">
        <w:rPr>
          <w:rFonts w:ascii="Arial" w:eastAsia="Arial" w:hAnsi="Arial" w:cs="Arial"/>
          <w:color w:val="FF0000"/>
          <w:sz w:val="24"/>
          <w:szCs w:val="24"/>
        </w:rPr>
        <w:t xml:space="preserve"> </w:t>
      </w:r>
      <w:r w:rsidR="00033F99">
        <w:rPr>
          <w:rFonts w:ascii="Arial" w:eastAsia="Arial" w:hAnsi="Arial" w:cs="Arial"/>
          <w:sz w:val="24"/>
          <w:szCs w:val="24"/>
        </w:rPr>
        <w:t>18</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w:t>
      </w:r>
      <w:r w:rsidR="00033F99">
        <w:rPr>
          <w:rFonts w:ascii="Arial" w:eastAsia="Arial" w:hAnsi="Arial" w:cs="Arial"/>
          <w:sz w:val="24"/>
          <w:szCs w:val="24"/>
        </w:rPr>
        <w:t>25</w:t>
      </w:r>
      <w:r w:rsidRPr="009E0463">
        <w:rPr>
          <w:rFonts w:ascii="Arial" w:eastAsia="Arial" w:hAnsi="Arial" w:cs="Arial"/>
          <w:color w:val="FF0000"/>
          <w:sz w:val="24"/>
          <w:szCs w:val="24"/>
        </w:rPr>
        <w:t xml:space="preserve"> </w:t>
      </w:r>
    </w:p>
    <w:p w14:paraId="1644C162" w14:textId="77777777" w:rsidR="00D476E5"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sz w:val="24"/>
          <w:szCs w:val="24"/>
        </w:rPr>
        <w:t xml:space="preserve">5.7. Recursos para o CMDCA: </w:t>
      </w:r>
      <w:r w:rsidR="00033F99">
        <w:rPr>
          <w:rFonts w:ascii="Arial" w:eastAsia="Arial" w:hAnsi="Arial" w:cs="Arial"/>
          <w:sz w:val="24"/>
          <w:szCs w:val="24"/>
        </w:rPr>
        <w:t>20</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 xml:space="preserve"> a </w:t>
      </w:r>
      <w:r w:rsidR="00033F99">
        <w:rPr>
          <w:rFonts w:ascii="Arial" w:eastAsia="Arial" w:hAnsi="Arial" w:cs="Arial"/>
          <w:sz w:val="24"/>
          <w:szCs w:val="24"/>
        </w:rPr>
        <w:t>21</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w:t>
      </w:r>
    </w:p>
    <w:p w14:paraId="0000002C" w14:textId="0B0D3F5E" w:rsidR="00376B6E" w:rsidRPr="00D476E5"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color w:val="00000A"/>
          <w:sz w:val="24"/>
          <w:szCs w:val="24"/>
        </w:rPr>
        <w:t xml:space="preserve">5.8. Publicação da relação definitiva das candidaturas deferidas, inclusive com o julgamento de eventual recurso pelo CMDCA: </w:t>
      </w:r>
      <w:r w:rsidR="00033F99">
        <w:rPr>
          <w:rFonts w:ascii="Arial" w:eastAsia="Arial" w:hAnsi="Arial" w:cs="Arial"/>
          <w:sz w:val="24"/>
          <w:szCs w:val="24"/>
        </w:rPr>
        <w:t>22</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2D" w14:textId="2D857315"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5.9. Exame de conhecimento específico com caráter eliminatório, contendo </w:t>
      </w:r>
      <w:r w:rsidR="00033F99">
        <w:rPr>
          <w:rFonts w:ascii="Arial" w:eastAsia="Arial" w:hAnsi="Arial" w:cs="Arial"/>
          <w:color w:val="00000A"/>
          <w:sz w:val="24"/>
          <w:szCs w:val="24"/>
        </w:rPr>
        <w:t>20</w:t>
      </w:r>
      <w:r w:rsidRPr="009E0463">
        <w:rPr>
          <w:rFonts w:ascii="Arial" w:eastAsia="Arial" w:hAnsi="Arial" w:cs="Arial"/>
          <w:color w:val="00000A"/>
          <w:sz w:val="24"/>
          <w:szCs w:val="24"/>
        </w:rPr>
        <w:t xml:space="preserve"> questões de caráter objetivo, sobre a Lei Federal 8.069/90 (ECA), considerando-se apto o candidato que </w:t>
      </w:r>
      <w:r w:rsidRPr="009E0463">
        <w:rPr>
          <w:rFonts w:ascii="Arial" w:eastAsia="Arial" w:hAnsi="Arial" w:cs="Arial"/>
          <w:color w:val="000000"/>
          <w:sz w:val="24"/>
          <w:szCs w:val="24"/>
        </w:rPr>
        <w:t xml:space="preserve">acertar no mínimo </w:t>
      </w:r>
      <w:r w:rsidRPr="009E0463">
        <w:rPr>
          <w:rFonts w:ascii="Arial" w:eastAsia="Arial" w:hAnsi="Arial" w:cs="Arial"/>
          <w:color w:val="00000A"/>
          <w:sz w:val="24"/>
          <w:szCs w:val="24"/>
        </w:rPr>
        <w:t xml:space="preserve">50% da prova: </w:t>
      </w:r>
      <w:r w:rsidRPr="009E0463">
        <w:rPr>
          <w:rFonts w:ascii="Arial" w:eastAsia="Arial" w:hAnsi="Arial" w:cs="Arial"/>
          <w:sz w:val="24"/>
          <w:szCs w:val="24"/>
        </w:rPr>
        <w:t>2</w:t>
      </w:r>
      <w:r w:rsidR="00033F99">
        <w:rPr>
          <w:rFonts w:ascii="Arial" w:eastAsia="Arial" w:hAnsi="Arial" w:cs="Arial"/>
          <w:sz w:val="24"/>
          <w:szCs w:val="24"/>
        </w:rPr>
        <w:t>4</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7C7712D1" w14:textId="06A53E73" w:rsidR="00AC7D8B" w:rsidRPr="00D476E5"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5.10. Prazo para publicação do gabarito e relação dos aprovados: </w:t>
      </w:r>
      <w:r w:rsidR="009924FD">
        <w:rPr>
          <w:rFonts w:ascii="Arial" w:eastAsia="Arial" w:hAnsi="Arial" w:cs="Arial"/>
          <w:color w:val="00000A"/>
          <w:sz w:val="24"/>
          <w:szCs w:val="24"/>
        </w:rPr>
        <w:t xml:space="preserve">até </w:t>
      </w:r>
      <w:r w:rsidRPr="009E0463">
        <w:rPr>
          <w:rFonts w:ascii="Arial" w:eastAsia="Arial" w:hAnsi="Arial" w:cs="Arial"/>
          <w:sz w:val="24"/>
          <w:szCs w:val="24"/>
        </w:rPr>
        <w:t>2</w:t>
      </w:r>
      <w:r w:rsidR="00033F99">
        <w:rPr>
          <w:rFonts w:ascii="Arial" w:eastAsia="Arial" w:hAnsi="Arial" w:cs="Arial"/>
          <w:sz w:val="24"/>
          <w:szCs w:val="24"/>
        </w:rPr>
        <w:t>6</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 xml:space="preserve">; </w:t>
      </w:r>
    </w:p>
    <w:p w14:paraId="0000002F" w14:textId="1613462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5.11. Prazo para recurso: </w:t>
      </w:r>
      <w:r w:rsidRPr="009E0463">
        <w:rPr>
          <w:rFonts w:ascii="Arial" w:eastAsia="Arial" w:hAnsi="Arial" w:cs="Arial"/>
          <w:sz w:val="24"/>
          <w:szCs w:val="24"/>
        </w:rPr>
        <w:t>2</w:t>
      </w:r>
      <w:r w:rsidR="00033F99">
        <w:rPr>
          <w:rFonts w:ascii="Arial" w:eastAsia="Arial" w:hAnsi="Arial" w:cs="Arial"/>
          <w:sz w:val="24"/>
          <w:szCs w:val="24"/>
        </w:rPr>
        <w:t>7</w:t>
      </w:r>
      <w:r w:rsidRPr="009E0463">
        <w:rPr>
          <w:rFonts w:ascii="Arial" w:eastAsia="Arial" w:hAnsi="Arial" w:cs="Arial"/>
          <w:sz w:val="24"/>
          <w:szCs w:val="24"/>
        </w:rPr>
        <w:t>/0</w:t>
      </w:r>
      <w:r w:rsidR="00033F99">
        <w:rPr>
          <w:rFonts w:ascii="Arial" w:eastAsia="Arial" w:hAnsi="Arial" w:cs="Arial"/>
          <w:sz w:val="24"/>
          <w:szCs w:val="24"/>
        </w:rPr>
        <w:t>8</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sz w:val="24"/>
          <w:szCs w:val="24"/>
        </w:rPr>
        <w:t xml:space="preserve"> a </w:t>
      </w:r>
      <w:r w:rsidR="00033F99">
        <w:rPr>
          <w:rFonts w:ascii="Arial" w:eastAsia="Arial" w:hAnsi="Arial" w:cs="Arial"/>
          <w:sz w:val="24"/>
          <w:szCs w:val="24"/>
        </w:rPr>
        <w:t>29</w:t>
      </w:r>
      <w:r w:rsidRPr="009E0463">
        <w:rPr>
          <w:rFonts w:ascii="Arial" w:eastAsia="Arial" w:hAnsi="Arial" w:cs="Arial"/>
          <w:sz w:val="24"/>
          <w:szCs w:val="24"/>
        </w:rPr>
        <w:t>/08/202</w:t>
      </w:r>
      <w:r w:rsidR="00033F99">
        <w:rPr>
          <w:rFonts w:ascii="Arial" w:eastAsia="Arial" w:hAnsi="Arial" w:cs="Arial"/>
          <w:sz w:val="24"/>
          <w:szCs w:val="24"/>
        </w:rPr>
        <w:t>5</w:t>
      </w:r>
      <w:r w:rsidRPr="009E0463">
        <w:rPr>
          <w:rFonts w:ascii="Arial" w:eastAsia="Arial" w:hAnsi="Arial" w:cs="Arial"/>
          <w:color w:val="000000"/>
          <w:sz w:val="24"/>
          <w:szCs w:val="24"/>
        </w:rPr>
        <w:t xml:space="preserve">; </w:t>
      </w:r>
    </w:p>
    <w:p w14:paraId="5CF20B9A" w14:textId="77777777" w:rsidR="00D476E5" w:rsidRDefault="00D476E5">
      <w:pPr>
        <w:tabs>
          <w:tab w:val="left" w:pos="708"/>
        </w:tabs>
        <w:spacing w:before="120" w:after="120" w:line="360" w:lineRule="auto"/>
        <w:jc w:val="both"/>
        <w:rPr>
          <w:rFonts w:ascii="Arial" w:eastAsia="Arial" w:hAnsi="Arial" w:cs="Arial"/>
          <w:color w:val="00000A"/>
          <w:sz w:val="24"/>
          <w:szCs w:val="24"/>
        </w:rPr>
      </w:pPr>
    </w:p>
    <w:p w14:paraId="00000030" w14:textId="7D706C2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5.12. Publicação da relação dos candidatos habilitados e do resultado dos recursos: </w:t>
      </w:r>
      <w:r w:rsidR="00033F99">
        <w:rPr>
          <w:rFonts w:ascii="Arial" w:eastAsia="Arial" w:hAnsi="Arial" w:cs="Arial"/>
          <w:sz w:val="24"/>
          <w:szCs w:val="24"/>
        </w:rPr>
        <w:t>02</w:t>
      </w:r>
      <w:r w:rsidRPr="009E0463">
        <w:rPr>
          <w:rFonts w:ascii="Arial" w:eastAsia="Arial" w:hAnsi="Arial" w:cs="Arial"/>
          <w:sz w:val="24"/>
          <w:szCs w:val="24"/>
        </w:rPr>
        <w:t>/0</w:t>
      </w:r>
      <w:r w:rsidR="00033F99">
        <w:rPr>
          <w:rFonts w:ascii="Arial" w:eastAsia="Arial" w:hAnsi="Arial" w:cs="Arial"/>
          <w:sz w:val="24"/>
          <w:szCs w:val="24"/>
        </w:rPr>
        <w:t>9</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629A0571" w14:textId="4CB40177" w:rsidR="00D476E5" w:rsidRPr="00D476E5"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5.13. Reunião para conhecimento formal das regras do processo de escolha: até </w:t>
      </w:r>
      <w:r w:rsidR="00033F99">
        <w:rPr>
          <w:rFonts w:ascii="Arial" w:eastAsia="Arial" w:hAnsi="Arial" w:cs="Arial"/>
          <w:sz w:val="24"/>
          <w:szCs w:val="24"/>
        </w:rPr>
        <w:t>04</w:t>
      </w:r>
      <w:r w:rsidRPr="009E0463">
        <w:rPr>
          <w:rFonts w:ascii="Arial" w:eastAsia="Arial" w:hAnsi="Arial" w:cs="Arial"/>
          <w:sz w:val="24"/>
          <w:szCs w:val="24"/>
        </w:rPr>
        <w:t>/0</w:t>
      </w:r>
      <w:r w:rsidR="00033F99">
        <w:rPr>
          <w:rFonts w:ascii="Arial" w:eastAsia="Arial" w:hAnsi="Arial" w:cs="Arial"/>
          <w:sz w:val="24"/>
          <w:szCs w:val="24"/>
        </w:rPr>
        <w:t>9</w:t>
      </w:r>
      <w:r w:rsidRPr="009E0463">
        <w:rPr>
          <w:rFonts w:ascii="Arial" w:eastAsia="Arial" w:hAnsi="Arial" w:cs="Arial"/>
          <w:sz w:val="24"/>
          <w:szCs w:val="24"/>
        </w:rPr>
        <w:t>/202</w:t>
      </w:r>
      <w:r w:rsidR="00033F99">
        <w:rPr>
          <w:rFonts w:ascii="Arial" w:eastAsia="Arial" w:hAnsi="Arial" w:cs="Arial"/>
          <w:sz w:val="24"/>
          <w:szCs w:val="24"/>
        </w:rPr>
        <w:t>5</w:t>
      </w:r>
      <w:r w:rsidRPr="009E0463">
        <w:rPr>
          <w:rFonts w:ascii="Arial" w:eastAsia="Arial" w:hAnsi="Arial" w:cs="Arial"/>
          <w:color w:val="00000A"/>
          <w:sz w:val="24"/>
          <w:szCs w:val="24"/>
        </w:rPr>
        <w:t>;</w:t>
      </w:r>
    </w:p>
    <w:p w14:paraId="00000032" w14:textId="4E104E56"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5.14. Prazo para envio dos dados dos candidatos habilitados ao CONSEC (utilizando os formulários disponibilizados pelo TRE) para inseminação das urnas eletrônicas pelo Tribunal Regional Eleitoral: até </w:t>
      </w:r>
      <w:r w:rsidR="003118B6">
        <w:rPr>
          <w:rFonts w:ascii="Arial" w:eastAsia="Arial" w:hAnsi="Arial" w:cs="Arial"/>
          <w:color w:val="00000A"/>
          <w:sz w:val="24"/>
          <w:szCs w:val="24"/>
        </w:rPr>
        <w:t>06/</w:t>
      </w:r>
      <w:r w:rsidRPr="009E0463">
        <w:rPr>
          <w:rFonts w:ascii="Arial" w:eastAsia="Arial" w:hAnsi="Arial" w:cs="Arial"/>
          <w:color w:val="00000A"/>
          <w:sz w:val="24"/>
          <w:szCs w:val="24"/>
        </w:rPr>
        <w:t>0</w:t>
      </w:r>
      <w:r w:rsidR="003118B6">
        <w:rPr>
          <w:rFonts w:ascii="Arial" w:eastAsia="Arial" w:hAnsi="Arial" w:cs="Arial"/>
          <w:color w:val="00000A"/>
          <w:sz w:val="24"/>
          <w:szCs w:val="24"/>
        </w:rPr>
        <w:t>9</w:t>
      </w:r>
      <w:r w:rsidRPr="009E0463">
        <w:rPr>
          <w:rFonts w:ascii="Arial" w:eastAsia="Arial" w:hAnsi="Arial" w:cs="Arial"/>
          <w:color w:val="00000A"/>
          <w:sz w:val="24"/>
          <w:szCs w:val="24"/>
        </w:rPr>
        <w:t>/202</w:t>
      </w:r>
      <w:r w:rsidR="003118B6">
        <w:rPr>
          <w:rFonts w:ascii="Arial" w:eastAsia="Arial" w:hAnsi="Arial" w:cs="Arial"/>
          <w:color w:val="00000A"/>
          <w:sz w:val="24"/>
          <w:szCs w:val="24"/>
        </w:rPr>
        <w:t>5</w:t>
      </w:r>
      <w:r w:rsidRPr="009E0463">
        <w:rPr>
          <w:rFonts w:ascii="Arial" w:eastAsia="Arial" w:hAnsi="Arial" w:cs="Arial"/>
          <w:color w:val="00000A"/>
          <w:sz w:val="24"/>
          <w:szCs w:val="24"/>
        </w:rPr>
        <w:t>;</w:t>
      </w:r>
    </w:p>
    <w:p w14:paraId="00000033" w14:textId="5F9AC8C8" w:rsidR="00376B6E" w:rsidRPr="009E0463"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sz w:val="24"/>
          <w:szCs w:val="24"/>
        </w:rPr>
        <w:t>5.15. Reunião para seleção dos locais de votação:</w:t>
      </w:r>
      <w:r w:rsidR="003118B6">
        <w:rPr>
          <w:rFonts w:ascii="Arial" w:eastAsia="Arial" w:hAnsi="Arial" w:cs="Arial"/>
          <w:sz w:val="24"/>
          <w:szCs w:val="24"/>
        </w:rPr>
        <w:t xml:space="preserve"> 0</w:t>
      </w:r>
      <w:r w:rsidR="009924FD">
        <w:rPr>
          <w:rFonts w:ascii="Arial" w:eastAsia="Arial" w:hAnsi="Arial" w:cs="Arial"/>
          <w:sz w:val="24"/>
          <w:szCs w:val="24"/>
        </w:rPr>
        <w:t>8</w:t>
      </w:r>
      <w:r w:rsidR="003118B6">
        <w:rPr>
          <w:rFonts w:ascii="Arial" w:eastAsia="Arial" w:hAnsi="Arial" w:cs="Arial"/>
          <w:sz w:val="24"/>
          <w:szCs w:val="24"/>
        </w:rPr>
        <w:t>/09/2025;</w:t>
      </w:r>
    </w:p>
    <w:p w14:paraId="00000034" w14:textId="2A7A73B6"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5.16. P</w:t>
      </w:r>
      <w:r w:rsidRPr="009E0463">
        <w:rPr>
          <w:rFonts w:ascii="Arial" w:eastAsia="Arial" w:hAnsi="Arial" w:cs="Arial"/>
          <w:sz w:val="24"/>
          <w:szCs w:val="24"/>
        </w:rPr>
        <w:t>eríodo da campanha eleitoral:</w:t>
      </w:r>
      <w:r w:rsidRPr="009E0463">
        <w:rPr>
          <w:rFonts w:ascii="Arial" w:eastAsia="Arial" w:hAnsi="Arial" w:cs="Arial"/>
          <w:color w:val="FF0000"/>
          <w:sz w:val="24"/>
          <w:szCs w:val="24"/>
        </w:rPr>
        <w:t xml:space="preserve"> </w:t>
      </w:r>
      <w:r w:rsidR="003118B6">
        <w:rPr>
          <w:rFonts w:ascii="Arial" w:eastAsia="Arial" w:hAnsi="Arial" w:cs="Arial"/>
          <w:sz w:val="24"/>
          <w:szCs w:val="24"/>
        </w:rPr>
        <w:t>05</w:t>
      </w:r>
      <w:r w:rsidRPr="009E0463">
        <w:rPr>
          <w:rFonts w:ascii="Arial" w:eastAsia="Arial" w:hAnsi="Arial" w:cs="Arial"/>
          <w:sz w:val="24"/>
          <w:szCs w:val="24"/>
        </w:rPr>
        <w:t>/0</w:t>
      </w:r>
      <w:r w:rsidR="003118B6">
        <w:rPr>
          <w:rFonts w:ascii="Arial" w:eastAsia="Arial" w:hAnsi="Arial" w:cs="Arial"/>
          <w:sz w:val="24"/>
          <w:szCs w:val="24"/>
        </w:rPr>
        <w:t>9</w:t>
      </w:r>
      <w:r w:rsidRPr="009E0463">
        <w:rPr>
          <w:rFonts w:ascii="Arial" w:eastAsia="Arial" w:hAnsi="Arial" w:cs="Arial"/>
          <w:sz w:val="24"/>
          <w:szCs w:val="24"/>
        </w:rPr>
        <w:t>/202</w:t>
      </w:r>
      <w:r w:rsidR="003118B6">
        <w:rPr>
          <w:rFonts w:ascii="Arial" w:eastAsia="Arial" w:hAnsi="Arial" w:cs="Arial"/>
          <w:sz w:val="24"/>
          <w:szCs w:val="24"/>
        </w:rPr>
        <w:t>5</w:t>
      </w:r>
      <w:r w:rsidRPr="009E0463">
        <w:rPr>
          <w:rFonts w:ascii="Arial" w:eastAsia="Arial" w:hAnsi="Arial" w:cs="Arial"/>
          <w:sz w:val="24"/>
          <w:szCs w:val="24"/>
        </w:rPr>
        <w:t xml:space="preserve"> até 2</w:t>
      </w:r>
      <w:r w:rsidR="00FC7FA1">
        <w:rPr>
          <w:rFonts w:ascii="Arial" w:eastAsia="Arial" w:hAnsi="Arial" w:cs="Arial"/>
          <w:sz w:val="24"/>
          <w:szCs w:val="24"/>
        </w:rPr>
        <w:t>0</w:t>
      </w:r>
      <w:r w:rsidRPr="009E0463">
        <w:rPr>
          <w:rFonts w:ascii="Arial" w:eastAsia="Arial" w:hAnsi="Arial" w:cs="Arial"/>
          <w:sz w:val="24"/>
          <w:szCs w:val="24"/>
        </w:rPr>
        <w:t>/09/202</w:t>
      </w:r>
      <w:r w:rsidR="00FC7FA1">
        <w:rPr>
          <w:rFonts w:ascii="Arial" w:eastAsia="Arial" w:hAnsi="Arial" w:cs="Arial"/>
          <w:sz w:val="24"/>
          <w:szCs w:val="24"/>
        </w:rPr>
        <w:t>5</w:t>
      </w:r>
      <w:r w:rsidRPr="009E0463">
        <w:rPr>
          <w:rFonts w:ascii="Arial" w:eastAsia="Arial" w:hAnsi="Arial" w:cs="Arial"/>
          <w:color w:val="00000A"/>
          <w:sz w:val="24"/>
          <w:szCs w:val="24"/>
        </w:rPr>
        <w:t>;</w:t>
      </w:r>
    </w:p>
    <w:p w14:paraId="00000035" w14:textId="4948194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5.17. Início da divulgação dos locais do processo de escolha: </w:t>
      </w:r>
      <w:r w:rsidR="00CC2B97">
        <w:rPr>
          <w:rFonts w:ascii="Arial" w:eastAsia="Arial" w:hAnsi="Arial" w:cs="Arial"/>
          <w:sz w:val="24"/>
          <w:szCs w:val="24"/>
        </w:rPr>
        <w:t>17</w:t>
      </w:r>
      <w:r w:rsidRPr="009E0463">
        <w:rPr>
          <w:rFonts w:ascii="Arial" w:eastAsia="Arial" w:hAnsi="Arial" w:cs="Arial"/>
          <w:sz w:val="24"/>
          <w:szCs w:val="24"/>
        </w:rPr>
        <w:t>/09/202</w:t>
      </w:r>
      <w:r w:rsidR="00FC7FA1">
        <w:rPr>
          <w:rFonts w:ascii="Arial" w:eastAsia="Arial" w:hAnsi="Arial" w:cs="Arial"/>
          <w:sz w:val="24"/>
          <w:szCs w:val="24"/>
        </w:rPr>
        <w:t>5</w:t>
      </w:r>
      <w:r w:rsidRPr="009E0463">
        <w:rPr>
          <w:rFonts w:ascii="Arial" w:eastAsia="Arial" w:hAnsi="Arial" w:cs="Arial"/>
          <w:color w:val="00000A"/>
          <w:sz w:val="24"/>
          <w:szCs w:val="24"/>
        </w:rPr>
        <w:t>;</w:t>
      </w:r>
    </w:p>
    <w:p w14:paraId="00000037" w14:textId="1F20156D"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5.1</w:t>
      </w:r>
      <w:r w:rsidR="00FC7FA1">
        <w:rPr>
          <w:rFonts w:ascii="Arial" w:eastAsia="Arial" w:hAnsi="Arial" w:cs="Arial"/>
          <w:color w:val="00000A"/>
          <w:sz w:val="24"/>
          <w:szCs w:val="24"/>
        </w:rPr>
        <w:t>8</w:t>
      </w:r>
      <w:r w:rsidRPr="009E0463">
        <w:rPr>
          <w:rFonts w:ascii="Arial" w:eastAsia="Arial" w:hAnsi="Arial" w:cs="Arial"/>
          <w:color w:val="00000A"/>
          <w:sz w:val="24"/>
          <w:szCs w:val="24"/>
        </w:rPr>
        <w:t xml:space="preserve">. Data unificada do processo de escolha: </w:t>
      </w:r>
      <w:r w:rsidR="00FC7FA1">
        <w:rPr>
          <w:rFonts w:ascii="Arial" w:eastAsia="Arial" w:hAnsi="Arial" w:cs="Arial"/>
          <w:sz w:val="24"/>
          <w:szCs w:val="24"/>
        </w:rPr>
        <w:t>28/</w:t>
      </w:r>
      <w:r w:rsidRPr="009E0463">
        <w:rPr>
          <w:rFonts w:ascii="Arial" w:eastAsia="Arial" w:hAnsi="Arial" w:cs="Arial"/>
          <w:sz w:val="24"/>
          <w:szCs w:val="24"/>
        </w:rPr>
        <w:t>/</w:t>
      </w:r>
      <w:r w:rsidR="00FC7FA1">
        <w:rPr>
          <w:rFonts w:ascii="Arial" w:eastAsia="Arial" w:hAnsi="Arial" w:cs="Arial"/>
          <w:sz w:val="24"/>
          <w:szCs w:val="24"/>
        </w:rPr>
        <w:t>09</w:t>
      </w:r>
      <w:r w:rsidRPr="009E0463">
        <w:rPr>
          <w:rFonts w:ascii="Arial" w:eastAsia="Arial" w:hAnsi="Arial" w:cs="Arial"/>
          <w:sz w:val="24"/>
          <w:szCs w:val="24"/>
        </w:rPr>
        <w:t>/202</w:t>
      </w:r>
      <w:r w:rsidR="00FC7FA1">
        <w:rPr>
          <w:rFonts w:ascii="Arial" w:eastAsia="Arial" w:hAnsi="Arial" w:cs="Arial"/>
          <w:sz w:val="24"/>
          <w:szCs w:val="24"/>
        </w:rPr>
        <w:t>5</w:t>
      </w:r>
      <w:r w:rsidRPr="009E0463">
        <w:rPr>
          <w:rFonts w:ascii="Arial" w:eastAsia="Arial" w:hAnsi="Arial" w:cs="Arial"/>
          <w:color w:val="00000A"/>
          <w:sz w:val="24"/>
          <w:szCs w:val="24"/>
        </w:rPr>
        <w:t>;</w:t>
      </w:r>
    </w:p>
    <w:p w14:paraId="00000038" w14:textId="44795DB0"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w:t>
      </w:r>
      <w:r w:rsidR="00FC7FA1">
        <w:rPr>
          <w:rFonts w:ascii="Arial" w:eastAsia="Arial" w:hAnsi="Arial" w:cs="Arial"/>
          <w:color w:val="00000A"/>
          <w:sz w:val="24"/>
          <w:szCs w:val="24"/>
        </w:rPr>
        <w:t>19</w:t>
      </w:r>
      <w:r w:rsidRPr="009E0463">
        <w:rPr>
          <w:rFonts w:ascii="Arial" w:eastAsia="Arial" w:hAnsi="Arial" w:cs="Arial"/>
          <w:color w:val="00000A"/>
          <w:sz w:val="24"/>
          <w:szCs w:val="24"/>
        </w:rPr>
        <w:t>. Divulgação do resultado do processo de escolha</w:t>
      </w:r>
      <w:r w:rsidR="00FA188F" w:rsidRPr="009E0463">
        <w:rPr>
          <w:rFonts w:ascii="Arial" w:eastAsia="Arial" w:hAnsi="Arial" w:cs="Arial"/>
          <w:color w:val="00000A"/>
          <w:sz w:val="24"/>
          <w:szCs w:val="24"/>
        </w:rPr>
        <w:t xml:space="preserve"> (relação dos titulares e suplentes</w:t>
      </w:r>
      <w:r w:rsidR="00190450" w:rsidRPr="009E0463">
        <w:rPr>
          <w:rFonts w:ascii="Arial" w:eastAsia="Arial" w:hAnsi="Arial" w:cs="Arial"/>
          <w:color w:val="00000A"/>
          <w:sz w:val="24"/>
          <w:szCs w:val="24"/>
        </w:rPr>
        <w:t>)</w:t>
      </w:r>
      <w:r w:rsidRPr="009E0463">
        <w:rPr>
          <w:rFonts w:ascii="Arial" w:eastAsia="Arial" w:hAnsi="Arial" w:cs="Arial"/>
          <w:color w:val="00000A"/>
          <w:sz w:val="24"/>
          <w:szCs w:val="24"/>
        </w:rPr>
        <w:t xml:space="preserve">: até </w:t>
      </w:r>
      <w:r w:rsidR="00FC7FA1">
        <w:rPr>
          <w:rFonts w:ascii="Arial" w:eastAsia="Arial" w:hAnsi="Arial" w:cs="Arial"/>
          <w:sz w:val="24"/>
          <w:szCs w:val="24"/>
        </w:rPr>
        <w:t>29/09/2025</w:t>
      </w:r>
      <w:r w:rsidRPr="009E0463">
        <w:rPr>
          <w:rFonts w:ascii="Arial" w:eastAsia="Arial" w:hAnsi="Arial" w:cs="Arial"/>
          <w:color w:val="00000A"/>
          <w:sz w:val="24"/>
          <w:szCs w:val="24"/>
        </w:rPr>
        <w:t>;</w:t>
      </w:r>
    </w:p>
    <w:p w14:paraId="00000039" w14:textId="5B7F8107" w:rsidR="00376B6E" w:rsidRPr="009E0463"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color w:val="00000A"/>
          <w:sz w:val="24"/>
          <w:szCs w:val="24"/>
        </w:rPr>
        <w:t>5.2</w:t>
      </w:r>
      <w:r w:rsidR="00FC7FA1">
        <w:rPr>
          <w:rFonts w:ascii="Arial" w:eastAsia="Arial" w:hAnsi="Arial" w:cs="Arial"/>
          <w:color w:val="00000A"/>
          <w:sz w:val="24"/>
          <w:szCs w:val="24"/>
        </w:rPr>
        <w:t>0</w:t>
      </w:r>
      <w:r w:rsidRPr="009E0463">
        <w:rPr>
          <w:rFonts w:ascii="Arial" w:eastAsia="Arial" w:hAnsi="Arial" w:cs="Arial"/>
          <w:color w:val="00000A"/>
          <w:sz w:val="24"/>
          <w:szCs w:val="24"/>
        </w:rPr>
        <w:t xml:space="preserve">. </w:t>
      </w:r>
      <w:r w:rsidR="00CE12A2" w:rsidRPr="009E0463">
        <w:rPr>
          <w:rFonts w:ascii="Arial" w:eastAsia="Arial" w:hAnsi="Arial" w:cs="Arial"/>
          <w:sz w:val="24"/>
          <w:szCs w:val="24"/>
        </w:rPr>
        <w:t>Prazo para recurso relativo ao resultado do processo de escolha</w:t>
      </w:r>
      <w:r w:rsidRPr="009E0463">
        <w:rPr>
          <w:rFonts w:ascii="Arial" w:eastAsia="Arial" w:hAnsi="Arial" w:cs="Arial"/>
          <w:sz w:val="24"/>
          <w:szCs w:val="24"/>
        </w:rPr>
        <w:t xml:space="preserve">: </w:t>
      </w:r>
      <w:r w:rsidR="00FC7FA1">
        <w:rPr>
          <w:rFonts w:ascii="Arial" w:eastAsia="Arial" w:hAnsi="Arial" w:cs="Arial"/>
          <w:sz w:val="24"/>
          <w:szCs w:val="24"/>
        </w:rPr>
        <w:t>30</w:t>
      </w:r>
      <w:r w:rsidRPr="009E0463">
        <w:rPr>
          <w:rFonts w:ascii="Arial" w:eastAsia="Arial" w:hAnsi="Arial" w:cs="Arial"/>
          <w:sz w:val="24"/>
          <w:szCs w:val="24"/>
        </w:rPr>
        <w:t>/</w:t>
      </w:r>
      <w:r w:rsidR="00FC7FA1">
        <w:rPr>
          <w:rFonts w:ascii="Arial" w:eastAsia="Arial" w:hAnsi="Arial" w:cs="Arial"/>
          <w:sz w:val="24"/>
          <w:szCs w:val="24"/>
        </w:rPr>
        <w:t>09</w:t>
      </w:r>
      <w:r w:rsidRPr="009E0463">
        <w:rPr>
          <w:rFonts w:ascii="Arial" w:eastAsia="Arial" w:hAnsi="Arial" w:cs="Arial"/>
          <w:sz w:val="24"/>
          <w:szCs w:val="24"/>
        </w:rPr>
        <w:t>/202</w:t>
      </w:r>
      <w:r w:rsidR="00FC7FA1">
        <w:rPr>
          <w:rFonts w:ascii="Arial" w:eastAsia="Arial" w:hAnsi="Arial" w:cs="Arial"/>
          <w:sz w:val="24"/>
          <w:szCs w:val="24"/>
        </w:rPr>
        <w:t>5</w:t>
      </w:r>
      <w:r w:rsidRPr="009E0463">
        <w:rPr>
          <w:rFonts w:ascii="Arial" w:eastAsia="Arial" w:hAnsi="Arial" w:cs="Arial"/>
          <w:sz w:val="24"/>
          <w:szCs w:val="24"/>
        </w:rPr>
        <w:t xml:space="preserve"> a </w:t>
      </w:r>
      <w:r w:rsidR="00EB2172">
        <w:rPr>
          <w:rFonts w:ascii="Arial" w:eastAsia="Arial" w:hAnsi="Arial" w:cs="Arial"/>
          <w:sz w:val="24"/>
          <w:szCs w:val="24"/>
        </w:rPr>
        <w:t>01</w:t>
      </w:r>
      <w:r w:rsidRPr="009E0463">
        <w:rPr>
          <w:rFonts w:ascii="Arial" w:eastAsia="Arial" w:hAnsi="Arial" w:cs="Arial"/>
          <w:sz w:val="24"/>
          <w:szCs w:val="24"/>
        </w:rPr>
        <w:t>/10/202</w:t>
      </w:r>
      <w:r w:rsidR="00EB2172">
        <w:rPr>
          <w:rFonts w:ascii="Arial" w:eastAsia="Arial" w:hAnsi="Arial" w:cs="Arial"/>
          <w:sz w:val="24"/>
          <w:szCs w:val="24"/>
        </w:rPr>
        <w:t>5</w:t>
      </w:r>
      <w:r w:rsidRPr="009E0463">
        <w:rPr>
          <w:rFonts w:ascii="Arial" w:eastAsia="Arial" w:hAnsi="Arial" w:cs="Arial"/>
          <w:sz w:val="24"/>
          <w:szCs w:val="24"/>
        </w:rPr>
        <w:t>;</w:t>
      </w:r>
    </w:p>
    <w:p w14:paraId="0000003A" w14:textId="0B9F83B8"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5.2</w:t>
      </w:r>
      <w:r w:rsidR="00FC7FA1">
        <w:rPr>
          <w:rFonts w:ascii="Arial" w:eastAsia="Arial" w:hAnsi="Arial" w:cs="Arial"/>
          <w:color w:val="00000A"/>
          <w:sz w:val="24"/>
          <w:szCs w:val="24"/>
        </w:rPr>
        <w:t>1</w:t>
      </w:r>
      <w:r w:rsidRPr="009E0463">
        <w:rPr>
          <w:rFonts w:ascii="Arial" w:eastAsia="Arial" w:hAnsi="Arial" w:cs="Arial"/>
          <w:color w:val="00000A"/>
          <w:sz w:val="24"/>
          <w:szCs w:val="24"/>
        </w:rPr>
        <w:t xml:space="preserve">. </w:t>
      </w:r>
      <w:r w:rsidRPr="009E0463">
        <w:rPr>
          <w:rFonts w:ascii="Arial" w:eastAsia="Arial" w:hAnsi="Arial" w:cs="Arial"/>
          <w:sz w:val="24"/>
          <w:szCs w:val="24"/>
        </w:rPr>
        <w:t xml:space="preserve">Julgamento dos recursos: </w:t>
      </w:r>
      <w:r w:rsidR="00EB2172">
        <w:rPr>
          <w:rFonts w:ascii="Arial" w:eastAsia="Arial" w:hAnsi="Arial" w:cs="Arial"/>
          <w:sz w:val="24"/>
          <w:szCs w:val="24"/>
        </w:rPr>
        <w:t>01</w:t>
      </w:r>
      <w:r w:rsidRPr="009E0463">
        <w:rPr>
          <w:rFonts w:ascii="Arial" w:eastAsia="Arial" w:hAnsi="Arial" w:cs="Arial"/>
          <w:sz w:val="24"/>
          <w:szCs w:val="24"/>
        </w:rPr>
        <w:t>/10/202</w:t>
      </w:r>
      <w:r w:rsidR="00EB2172">
        <w:rPr>
          <w:rFonts w:ascii="Arial" w:eastAsia="Arial" w:hAnsi="Arial" w:cs="Arial"/>
          <w:sz w:val="24"/>
          <w:szCs w:val="24"/>
        </w:rPr>
        <w:t>5</w:t>
      </w:r>
      <w:r w:rsidRPr="009E0463">
        <w:rPr>
          <w:rFonts w:ascii="Arial" w:eastAsia="Arial" w:hAnsi="Arial" w:cs="Arial"/>
          <w:sz w:val="24"/>
          <w:szCs w:val="24"/>
        </w:rPr>
        <w:t xml:space="preserve"> a </w:t>
      </w:r>
      <w:r w:rsidR="00EB2172">
        <w:rPr>
          <w:rFonts w:ascii="Arial" w:eastAsia="Arial" w:hAnsi="Arial" w:cs="Arial"/>
          <w:sz w:val="24"/>
          <w:szCs w:val="24"/>
        </w:rPr>
        <w:t>02</w:t>
      </w:r>
      <w:r w:rsidRPr="009E0463">
        <w:rPr>
          <w:rFonts w:ascii="Arial" w:eastAsia="Arial" w:hAnsi="Arial" w:cs="Arial"/>
          <w:sz w:val="24"/>
          <w:szCs w:val="24"/>
        </w:rPr>
        <w:t>/10/202</w:t>
      </w:r>
      <w:r w:rsidR="00EB2172">
        <w:rPr>
          <w:rFonts w:ascii="Arial" w:eastAsia="Arial" w:hAnsi="Arial" w:cs="Arial"/>
          <w:sz w:val="24"/>
          <w:szCs w:val="24"/>
        </w:rPr>
        <w:t>5</w:t>
      </w:r>
      <w:r w:rsidRPr="009E0463">
        <w:rPr>
          <w:rFonts w:ascii="Arial" w:eastAsia="Arial" w:hAnsi="Arial" w:cs="Arial"/>
          <w:sz w:val="24"/>
          <w:szCs w:val="24"/>
        </w:rPr>
        <w:t>;</w:t>
      </w:r>
    </w:p>
    <w:p w14:paraId="0000003C" w14:textId="59579A61"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5.2</w:t>
      </w:r>
      <w:r w:rsidR="00FC7FA1">
        <w:rPr>
          <w:rFonts w:ascii="Arial" w:eastAsia="Arial" w:hAnsi="Arial" w:cs="Arial"/>
          <w:color w:val="00000A"/>
          <w:sz w:val="24"/>
          <w:szCs w:val="24"/>
        </w:rPr>
        <w:t>2</w:t>
      </w:r>
      <w:r w:rsidRPr="009E0463">
        <w:rPr>
          <w:rFonts w:ascii="Arial" w:eastAsia="Arial" w:hAnsi="Arial" w:cs="Arial"/>
          <w:color w:val="00000A"/>
          <w:sz w:val="24"/>
          <w:szCs w:val="24"/>
        </w:rPr>
        <w:t xml:space="preserve">. </w:t>
      </w:r>
      <w:r w:rsidRPr="009E0463">
        <w:rPr>
          <w:rFonts w:ascii="Arial" w:eastAsia="Arial" w:hAnsi="Arial" w:cs="Arial"/>
          <w:sz w:val="24"/>
          <w:szCs w:val="24"/>
        </w:rPr>
        <w:t xml:space="preserve">Divulgação da homologação do resultado final pelo Presidente do CMDCA: até </w:t>
      </w:r>
      <w:r w:rsidR="00EB2172">
        <w:rPr>
          <w:rFonts w:ascii="Arial" w:eastAsia="Arial" w:hAnsi="Arial" w:cs="Arial"/>
          <w:sz w:val="24"/>
          <w:szCs w:val="24"/>
        </w:rPr>
        <w:t>02</w:t>
      </w:r>
      <w:r w:rsidRPr="009E0463">
        <w:rPr>
          <w:rFonts w:ascii="Arial" w:eastAsia="Arial" w:hAnsi="Arial" w:cs="Arial"/>
          <w:sz w:val="24"/>
          <w:szCs w:val="24"/>
        </w:rPr>
        <w:t>/10/202</w:t>
      </w:r>
      <w:r w:rsidR="00EB2172">
        <w:rPr>
          <w:rFonts w:ascii="Arial" w:eastAsia="Arial" w:hAnsi="Arial" w:cs="Arial"/>
          <w:sz w:val="24"/>
          <w:szCs w:val="24"/>
        </w:rPr>
        <w:t>5</w:t>
      </w:r>
      <w:r w:rsidRPr="009E0463">
        <w:rPr>
          <w:rFonts w:ascii="Arial" w:eastAsia="Arial" w:hAnsi="Arial" w:cs="Arial"/>
          <w:sz w:val="24"/>
          <w:szCs w:val="24"/>
        </w:rPr>
        <w:t>;</w:t>
      </w:r>
    </w:p>
    <w:p w14:paraId="7FE2A688" w14:textId="77777777" w:rsidR="00D476E5" w:rsidRDefault="002B7A13" w:rsidP="00D476E5">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5.2</w:t>
      </w:r>
      <w:r w:rsidR="00EB2172">
        <w:rPr>
          <w:rFonts w:ascii="Arial" w:eastAsia="Arial" w:hAnsi="Arial" w:cs="Arial"/>
          <w:color w:val="00000A"/>
          <w:sz w:val="24"/>
          <w:szCs w:val="24"/>
        </w:rPr>
        <w:t>3</w:t>
      </w:r>
      <w:r w:rsidRPr="009E0463">
        <w:rPr>
          <w:rFonts w:ascii="Arial" w:eastAsia="Arial" w:hAnsi="Arial" w:cs="Arial"/>
          <w:color w:val="00000A"/>
          <w:sz w:val="24"/>
          <w:szCs w:val="24"/>
        </w:rPr>
        <w:t>. Posse</w:t>
      </w:r>
      <w:r w:rsidRPr="009E0463">
        <w:rPr>
          <w:rFonts w:ascii="Arial" w:eastAsia="Arial" w:hAnsi="Arial" w:cs="Arial"/>
          <w:sz w:val="24"/>
          <w:szCs w:val="24"/>
        </w:rPr>
        <w:t xml:space="preserve">: </w:t>
      </w:r>
      <w:r w:rsidR="00EB2172">
        <w:rPr>
          <w:rFonts w:ascii="Arial" w:eastAsia="Arial" w:hAnsi="Arial" w:cs="Arial"/>
          <w:sz w:val="24"/>
          <w:szCs w:val="24"/>
        </w:rPr>
        <w:t>03</w:t>
      </w:r>
      <w:r w:rsidRPr="009E0463">
        <w:rPr>
          <w:rFonts w:ascii="Arial" w:eastAsia="Arial" w:hAnsi="Arial" w:cs="Arial"/>
          <w:sz w:val="24"/>
          <w:szCs w:val="24"/>
        </w:rPr>
        <w:t>/</w:t>
      </w:r>
      <w:r w:rsidR="00EB2172">
        <w:rPr>
          <w:rFonts w:ascii="Arial" w:eastAsia="Arial" w:hAnsi="Arial" w:cs="Arial"/>
          <w:sz w:val="24"/>
          <w:szCs w:val="24"/>
        </w:rPr>
        <w:t>10</w:t>
      </w:r>
      <w:r w:rsidRPr="009E0463">
        <w:rPr>
          <w:rFonts w:ascii="Arial" w:eastAsia="Arial" w:hAnsi="Arial" w:cs="Arial"/>
          <w:sz w:val="24"/>
          <w:szCs w:val="24"/>
        </w:rPr>
        <w:t>/202</w:t>
      </w:r>
      <w:r w:rsidR="00EB2172">
        <w:rPr>
          <w:rFonts w:ascii="Arial" w:eastAsia="Arial" w:hAnsi="Arial" w:cs="Arial"/>
          <w:sz w:val="24"/>
          <w:szCs w:val="24"/>
        </w:rPr>
        <w:t>5</w:t>
      </w:r>
      <w:r w:rsidRPr="009E0463">
        <w:rPr>
          <w:rFonts w:ascii="Arial" w:eastAsia="Arial" w:hAnsi="Arial" w:cs="Arial"/>
          <w:color w:val="00000A"/>
          <w:sz w:val="24"/>
          <w:szCs w:val="24"/>
        </w:rPr>
        <w:t>.</w:t>
      </w:r>
    </w:p>
    <w:p w14:paraId="0000003F" w14:textId="45D462E4" w:rsidR="00376B6E" w:rsidRPr="009E0463" w:rsidRDefault="002B7A13" w:rsidP="00D476E5">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b/>
          <w:color w:val="00000A"/>
          <w:sz w:val="24"/>
          <w:szCs w:val="24"/>
        </w:rPr>
        <w:t>6. DA PRIMEIRA ETAPA – ANÁLISE DA DOCUMENTAÇÃO EXIGIDA</w:t>
      </w:r>
    </w:p>
    <w:p w14:paraId="00000040"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6.1. O CMDCA, por meio de sua Comissão Especial Eleitoral, procederá à análise dos documentos apresentados em consonância com o disposto no item 4.4 do presente Edital, seguida da publicação da relação dos candidatos inscritos dentro do prazo previsto.</w:t>
      </w:r>
    </w:p>
    <w:p w14:paraId="00000041" w14:textId="4FA40FF4" w:rsidR="00376B6E" w:rsidRPr="005C7DE2" w:rsidRDefault="002B7A13">
      <w:pPr>
        <w:tabs>
          <w:tab w:val="left" w:pos="708"/>
        </w:tabs>
        <w:spacing w:before="120" w:after="120" w:line="360" w:lineRule="auto"/>
        <w:jc w:val="both"/>
        <w:rPr>
          <w:rFonts w:ascii="Arial" w:hAnsi="Arial" w:cs="Arial"/>
          <w:color w:val="00000A"/>
          <w:sz w:val="24"/>
          <w:szCs w:val="24"/>
        </w:rPr>
      </w:pPr>
      <w:r w:rsidRPr="005C7DE2">
        <w:rPr>
          <w:rFonts w:ascii="Arial" w:eastAsia="Arial" w:hAnsi="Arial" w:cs="Arial"/>
          <w:color w:val="000000"/>
          <w:sz w:val="24"/>
          <w:szCs w:val="24"/>
        </w:rPr>
        <w:t xml:space="preserve">6.2. O processo de escolha para </w:t>
      </w:r>
      <w:r w:rsidR="003A75E7" w:rsidRPr="005C7DE2">
        <w:rPr>
          <w:rFonts w:ascii="Arial" w:eastAsia="Arial" w:hAnsi="Arial" w:cs="Arial"/>
          <w:color w:val="000000"/>
          <w:sz w:val="24"/>
          <w:szCs w:val="24"/>
        </w:rPr>
        <w:t>suplentes d</w:t>
      </w:r>
      <w:r w:rsidRPr="005C7DE2">
        <w:rPr>
          <w:rFonts w:ascii="Arial" w:eastAsia="Arial" w:hAnsi="Arial" w:cs="Arial"/>
          <w:color w:val="000000"/>
          <w:sz w:val="24"/>
          <w:szCs w:val="24"/>
        </w:rPr>
        <w:t xml:space="preserve">o Conselho Tutelar ocorrerá com o número </w:t>
      </w:r>
      <w:r w:rsidR="005C7DE2" w:rsidRPr="005C7DE2">
        <w:rPr>
          <w:rFonts w:ascii="Arial" w:eastAsia="Arial" w:hAnsi="Arial" w:cs="Arial"/>
          <w:color w:val="000000"/>
          <w:sz w:val="24"/>
          <w:szCs w:val="24"/>
        </w:rPr>
        <w:t xml:space="preserve">de inscritos habilitados dentro do período de inscrições, previsto nesse edital; </w:t>
      </w:r>
    </w:p>
    <w:p w14:paraId="048BC2DA" w14:textId="188BCA74" w:rsidR="005C7DE2" w:rsidRDefault="005C7DE2" w:rsidP="005C7DE2">
      <w:pPr>
        <w:tabs>
          <w:tab w:val="left" w:pos="708"/>
        </w:tabs>
        <w:spacing w:before="120" w:after="120" w:line="360" w:lineRule="auto"/>
        <w:jc w:val="both"/>
        <w:rPr>
          <w:rFonts w:ascii="Arial" w:eastAsia="Arial" w:hAnsi="Arial" w:cs="Arial"/>
          <w:color w:val="000000"/>
          <w:sz w:val="24"/>
          <w:szCs w:val="24"/>
        </w:rPr>
      </w:pPr>
      <w:r w:rsidRPr="005C7DE2">
        <w:rPr>
          <w:rFonts w:ascii="Arial" w:eastAsia="Arial" w:hAnsi="Arial" w:cs="Arial"/>
          <w:color w:val="000000"/>
          <w:sz w:val="24"/>
          <w:szCs w:val="24"/>
        </w:rPr>
        <w:t xml:space="preserve">6.3. Caso o número de pretendentes </w:t>
      </w:r>
      <w:r w:rsidR="00AB3823">
        <w:rPr>
          <w:rFonts w:ascii="Arial" w:eastAsia="Arial" w:hAnsi="Arial" w:cs="Arial"/>
          <w:color w:val="000000"/>
          <w:sz w:val="24"/>
          <w:szCs w:val="24"/>
        </w:rPr>
        <w:t xml:space="preserve">para a </w:t>
      </w:r>
      <w:r w:rsidRPr="005C7DE2">
        <w:rPr>
          <w:rFonts w:ascii="Arial" w:eastAsia="Arial" w:hAnsi="Arial" w:cs="Arial"/>
          <w:color w:val="000000"/>
          <w:sz w:val="24"/>
          <w:szCs w:val="24"/>
        </w:rPr>
        <w:t>função de conselheiro tutelar suplente</w:t>
      </w:r>
      <w:r>
        <w:rPr>
          <w:rFonts w:ascii="Arial" w:eastAsia="Arial" w:hAnsi="Arial" w:cs="Arial"/>
          <w:color w:val="000000"/>
          <w:sz w:val="24"/>
          <w:szCs w:val="24"/>
        </w:rPr>
        <w:t xml:space="preserve">, </w:t>
      </w:r>
      <w:r w:rsidRPr="005C7DE2">
        <w:rPr>
          <w:rFonts w:ascii="Arial" w:eastAsia="Arial" w:hAnsi="Arial" w:cs="Arial"/>
          <w:color w:val="000000"/>
          <w:sz w:val="24"/>
          <w:szCs w:val="24"/>
        </w:rPr>
        <w:t xml:space="preserve">seja considerado insuficiente, o Conselho Municipal dos Direitos da Criança e do Adolescente </w:t>
      </w:r>
    </w:p>
    <w:p w14:paraId="36F7F439" w14:textId="77777777" w:rsidR="005C7DE2" w:rsidRDefault="005C7DE2" w:rsidP="005C7DE2">
      <w:pPr>
        <w:tabs>
          <w:tab w:val="left" w:pos="708"/>
        </w:tabs>
        <w:spacing w:before="120" w:after="120" w:line="360" w:lineRule="auto"/>
        <w:jc w:val="both"/>
        <w:rPr>
          <w:rFonts w:ascii="Arial" w:eastAsia="Arial" w:hAnsi="Arial" w:cs="Arial"/>
          <w:color w:val="000000"/>
          <w:sz w:val="24"/>
          <w:szCs w:val="24"/>
        </w:rPr>
      </w:pPr>
    </w:p>
    <w:p w14:paraId="61558E38" w14:textId="77777777" w:rsidR="005C7DE2" w:rsidRDefault="005C7DE2" w:rsidP="005C7DE2">
      <w:pPr>
        <w:tabs>
          <w:tab w:val="left" w:pos="708"/>
        </w:tabs>
        <w:spacing w:before="120" w:after="120" w:line="360" w:lineRule="auto"/>
        <w:jc w:val="both"/>
        <w:rPr>
          <w:rFonts w:ascii="Arial" w:eastAsia="Arial" w:hAnsi="Arial" w:cs="Arial"/>
          <w:color w:val="000000"/>
          <w:sz w:val="24"/>
          <w:szCs w:val="24"/>
        </w:rPr>
      </w:pPr>
    </w:p>
    <w:p w14:paraId="3B6738D1" w14:textId="682E099C" w:rsidR="005C7DE2" w:rsidRPr="005C7DE2" w:rsidRDefault="005C7DE2" w:rsidP="005C7DE2">
      <w:pPr>
        <w:tabs>
          <w:tab w:val="left" w:pos="708"/>
        </w:tabs>
        <w:spacing w:before="120" w:after="120" w:line="360" w:lineRule="auto"/>
        <w:jc w:val="both"/>
        <w:rPr>
          <w:rFonts w:ascii="Arial" w:eastAsia="Arial" w:hAnsi="Arial" w:cs="Arial"/>
          <w:color w:val="000000"/>
          <w:sz w:val="24"/>
          <w:szCs w:val="24"/>
        </w:rPr>
      </w:pPr>
      <w:r w:rsidRPr="005C7DE2">
        <w:rPr>
          <w:rFonts w:ascii="Arial" w:eastAsia="Arial" w:hAnsi="Arial" w:cs="Arial"/>
          <w:color w:val="000000"/>
          <w:sz w:val="24"/>
          <w:szCs w:val="24"/>
        </w:rPr>
        <w:t>(CMDCA) poderá suspender o trâmite do processo de escolha e reabrir o prazo para novas inscrições, sem prejuízo da garantia de posse dos novos conselheiros ao término do mandato em curso, conforme disposto no art. 13, §1º da Resolução nº 231/2022 – CONANDA.</w:t>
      </w:r>
    </w:p>
    <w:p w14:paraId="25F86A89" w14:textId="45E28900" w:rsidR="005C7DE2" w:rsidRPr="005C7DE2" w:rsidRDefault="005C7DE2" w:rsidP="005C7DE2">
      <w:pPr>
        <w:tabs>
          <w:tab w:val="left" w:pos="708"/>
        </w:tabs>
        <w:spacing w:before="120" w:after="120" w:line="360" w:lineRule="auto"/>
        <w:jc w:val="both"/>
        <w:rPr>
          <w:rFonts w:ascii="Arial" w:eastAsia="Arial" w:hAnsi="Arial" w:cs="Arial"/>
          <w:color w:val="000000"/>
          <w:sz w:val="24"/>
          <w:szCs w:val="24"/>
        </w:rPr>
      </w:pPr>
      <w:r w:rsidRPr="005C7DE2">
        <w:rPr>
          <w:rFonts w:ascii="Arial" w:eastAsia="Arial" w:hAnsi="Arial" w:cs="Arial"/>
          <w:color w:val="000000"/>
          <w:sz w:val="24"/>
          <w:szCs w:val="24"/>
        </w:rPr>
        <w:t xml:space="preserve">6.4. Caso, mesmo após a reabertura do prazo, persistam inscrições em número reduzido, o processo de escolha </w:t>
      </w:r>
      <w:r>
        <w:rPr>
          <w:rFonts w:ascii="Arial" w:eastAsia="Arial" w:hAnsi="Arial" w:cs="Arial"/>
          <w:color w:val="000000"/>
          <w:sz w:val="24"/>
          <w:szCs w:val="24"/>
        </w:rPr>
        <w:t xml:space="preserve">para suplente </w:t>
      </w:r>
      <w:r w:rsidRPr="005C7DE2">
        <w:rPr>
          <w:rFonts w:ascii="Arial" w:eastAsia="Arial" w:hAnsi="Arial" w:cs="Arial"/>
          <w:color w:val="000000"/>
          <w:sz w:val="24"/>
          <w:szCs w:val="24"/>
        </w:rPr>
        <w:t>será realizado com os candidatos que tiverem se inscrito e atendido aos requisitos legais. Na hipótese de não haver nenhum candidato inscrito até o encerramento do prazo (inicial ou reaberto), o CMDCA deverá deliberar sobre nova convocação para o processo de escolha, com a definição de novo cronograma, assegurando-se, tanto quanto possível, a continuidade e a regularidade do funcionamento do Conselho Tutelar.</w:t>
      </w:r>
    </w:p>
    <w:p w14:paraId="00000044" w14:textId="1D6FB0BB" w:rsidR="00376B6E" w:rsidRPr="00AB3823" w:rsidRDefault="002B7A13">
      <w:pPr>
        <w:tabs>
          <w:tab w:val="left" w:pos="708"/>
        </w:tabs>
        <w:spacing w:before="120" w:after="120" w:line="360" w:lineRule="auto"/>
        <w:jc w:val="both"/>
        <w:rPr>
          <w:rFonts w:ascii="Arial" w:eastAsia="Arial" w:hAnsi="Arial" w:cs="Arial"/>
          <w:sz w:val="24"/>
          <w:szCs w:val="24"/>
        </w:rPr>
      </w:pPr>
      <w:r w:rsidRPr="009E0463">
        <w:rPr>
          <w:rFonts w:ascii="Arial" w:eastAsia="Arial" w:hAnsi="Arial" w:cs="Arial"/>
          <w:color w:val="000000"/>
          <w:sz w:val="24"/>
          <w:szCs w:val="24"/>
        </w:rPr>
        <w:t>6.5. O</w:t>
      </w:r>
      <w:r w:rsidRPr="009E0463">
        <w:rPr>
          <w:rFonts w:ascii="Arial" w:eastAsia="Arial" w:hAnsi="Arial" w:cs="Arial"/>
          <w:color w:val="FF0000"/>
          <w:sz w:val="24"/>
          <w:szCs w:val="24"/>
        </w:rPr>
        <w:t xml:space="preserve"> </w:t>
      </w:r>
      <w:r w:rsidRPr="009E0463">
        <w:rPr>
          <w:rFonts w:ascii="Arial" w:eastAsia="Arial" w:hAnsi="Arial" w:cs="Arial"/>
          <w:sz w:val="24"/>
          <w:szCs w:val="24"/>
        </w:rPr>
        <w:t>CMDCA deverá envidar esforços para que o número de candidatos seja o maior possível, de modo a ampliar as opções de escolha pelos eleitores e obter um número maior</w:t>
      </w:r>
      <w:r w:rsidR="00AB3823">
        <w:rPr>
          <w:rFonts w:ascii="Arial" w:eastAsia="Arial" w:hAnsi="Arial" w:cs="Arial"/>
          <w:sz w:val="24"/>
          <w:szCs w:val="24"/>
        </w:rPr>
        <w:t xml:space="preserve"> </w:t>
      </w:r>
      <w:r w:rsidRPr="009E0463">
        <w:rPr>
          <w:rFonts w:ascii="Arial" w:eastAsia="Arial" w:hAnsi="Arial" w:cs="Arial"/>
          <w:sz w:val="24"/>
          <w:szCs w:val="24"/>
        </w:rPr>
        <w:t>de suplentes, promovendo divulgação ampla em rádios, meios oficiais de publicação, afixação do edital em sede de órgãos públicos, carros de som, dentre outros.</w:t>
      </w:r>
    </w:p>
    <w:p w14:paraId="00000045"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 xml:space="preserve">7.  DA IMPUGNAÇÃO ÀS CANDIDATURAS </w:t>
      </w:r>
    </w:p>
    <w:p w14:paraId="00000046" w14:textId="5C976FCE" w:rsidR="00376B6E" w:rsidRPr="009E0463" w:rsidRDefault="002B7A13">
      <w:pPr>
        <w:tabs>
          <w:tab w:val="left" w:pos="708"/>
        </w:tabs>
        <w:spacing w:before="120" w:after="120" w:line="360" w:lineRule="auto"/>
        <w:jc w:val="both"/>
        <w:rPr>
          <w:rFonts w:ascii="Arial" w:hAnsi="Arial" w:cs="Arial"/>
          <w:color w:val="00000A"/>
          <w:sz w:val="24"/>
          <w:szCs w:val="24"/>
        </w:rPr>
      </w:pPr>
      <w:bookmarkStart w:id="0" w:name="_heading=h.30j0zll" w:colFirst="0" w:colLast="0"/>
      <w:bookmarkEnd w:id="0"/>
      <w:r w:rsidRPr="009E0463">
        <w:rPr>
          <w:rFonts w:ascii="Arial" w:eastAsia="Arial" w:hAnsi="Arial" w:cs="Arial"/>
          <w:color w:val="000000"/>
          <w:sz w:val="24"/>
          <w:szCs w:val="24"/>
        </w:rPr>
        <w:t xml:space="preserve">7.1. A partir da publicação do Edital com a lista dos candidatos inscritos, conforme modelo </w:t>
      </w:r>
      <w:r w:rsidRPr="00E924AF">
        <w:rPr>
          <w:rFonts w:ascii="Arial" w:eastAsia="Arial" w:hAnsi="Arial" w:cs="Arial"/>
          <w:color w:val="000000"/>
          <w:sz w:val="24"/>
          <w:szCs w:val="24"/>
        </w:rPr>
        <w:t>constante do ANEXO VI,</w:t>
      </w:r>
      <w:r w:rsidRPr="009E0463">
        <w:rPr>
          <w:rFonts w:ascii="Arial" w:eastAsia="Arial" w:hAnsi="Arial" w:cs="Arial"/>
          <w:color w:val="000000"/>
          <w:sz w:val="24"/>
          <w:szCs w:val="24"/>
        </w:rPr>
        <w:t xml:space="preserve"> poderá qualquer cidadão, acima de 18 (dezoito) anos e dotado de capacidade civil, requerer,</w:t>
      </w:r>
      <w:r w:rsidRPr="009E0463">
        <w:rPr>
          <w:rFonts w:ascii="Arial" w:eastAsia="Arial" w:hAnsi="Arial" w:cs="Arial"/>
          <w:color w:val="00000A"/>
          <w:sz w:val="24"/>
          <w:szCs w:val="24"/>
        </w:rPr>
        <w:t xml:space="preserve"> no prazo consignado, à</w:t>
      </w:r>
      <w:r w:rsidRPr="009E0463">
        <w:rPr>
          <w:rFonts w:ascii="Arial" w:eastAsia="Arial" w:hAnsi="Arial" w:cs="Arial"/>
          <w:color w:val="000000"/>
          <w:sz w:val="24"/>
          <w:szCs w:val="24"/>
        </w:rPr>
        <w:t xml:space="preserve"> </w:t>
      </w:r>
      <w:r w:rsidRPr="009E0463">
        <w:rPr>
          <w:rFonts w:ascii="Arial" w:eastAsia="Arial" w:hAnsi="Arial" w:cs="Arial"/>
          <w:sz w:val="24"/>
          <w:szCs w:val="24"/>
        </w:rPr>
        <w:t>Comissão Especial Eleitoral</w:t>
      </w:r>
      <w:r w:rsidRPr="009E0463">
        <w:rPr>
          <w:rFonts w:ascii="Arial" w:eastAsia="Arial" w:hAnsi="Arial" w:cs="Arial"/>
          <w:color w:val="000000"/>
          <w:sz w:val="24"/>
          <w:szCs w:val="24"/>
        </w:rPr>
        <w:t xml:space="preserve"> a impugnação de candidaturas, em petição fundamentada, acompanhada das respectivas provas.</w:t>
      </w:r>
    </w:p>
    <w:p w14:paraId="00000047" w14:textId="0ACB75F6"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7.2. O Ministério Público Estadual, na condição de fiscal do processo de escolha</w:t>
      </w:r>
      <w:r w:rsidR="00E924AF">
        <w:rPr>
          <w:rFonts w:ascii="Arial" w:eastAsia="Arial" w:hAnsi="Arial" w:cs="Arial"/>
          <w:color w:val="000000"/>
          <w:sz w:val="24"/>
          <w:szCs w:val="24"/>
        </w:rPr>
        <w:t xml:space="preserve"> suplementar</w:t>
      </w:r>
      <w:r w:rsidRPr="009E0463">
        <w:rPr>
          <w:rFonts w:ascii="Arial" w:eastAsia="Arial" w:hAnsi="Arial" w:cs="Arial"/>
          <w:color w:val="000000"/>
          <w:sz w:val="24"/>
          <w:szCs w:val="24"/>
        </w:rPr>
        <w:t>, tem legitimidade para impugnar candidaturas, em igual prazo;</w:t>
      </w:r>
    </w:p>
    <w:p w14:paraId="00000048"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7.3. O candidato que </w:t>
      </w:r>
      <w:r w:rsidRPr="009E0463">
        <w:rPr>
          <w:rFonts w:ascii="Arial" w:eastAsia="Arial" w:hAnsi="Arial" w:cs="Arial"/>
          <w:sz w:val="24"/>
          <w:szCs w:val="24"/>
        </w:rPr>
        <w:t>tiver</w:t>
      </w:r>
      <w:r w:rsidRPr="009E0463">
        <w:rPr>
          <w:rFonts w:ascii="Arial" w:eastAsia="Arial" w:hAnsi="Arial" w:cs="Arial"/>
          <w:color w:val="000000"/>
          <w:sz w:val="24"/>
          <w:szCs w:val="24"/>
        </w:rPr>
        <w:t xml:space="preserve"> sua candidatura impugnada deverá ser notificado no prazo de 02 (dois) dias, e poderá apresentar defesa no prazo consignado nesse edital.</w:t>
      </w:r>
    </w:p>
    <w:p w14:paraId="00000049"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7.4. A Comissão Especial Eleitoral analisará a defesa apresentada, podendo ouvir testemunhas, determinar a juntada de documentos e realizar diligências, conforme art. 11, §3º, I e II, da Resolução 231/2022 do CONANDA.</w:t>
      </w:r>
    </w:p>
    <w:p w14:paraId="4378AD72" w14:textId="77777777" w:rsidR="00E924AF" w:rsidRDefault="00E924AF">
      <w:pPr>
        <w:tabs>
          <w:tab w:val="left" w:pos="708"/>
        </w:tabs>
        <w:spacing w:before="120" w:after="120" w:line="360" w:lineRule="auto"/>
        <w:jc w:val="both"/>
        <w:rPr>
          <w:rFonts w:ascii="Arial" w:eastAsia="Arial" w:hAnsi="Arial" w:cs="Arial"/>
          <w:color w:val="000000"/>
          <w:sz w:val="24"/>
          <w:szCs w:val="24"/>
        </w:rPr>
      </w:pPr>
    </w:p>
    <w:p w14:paraId="09092CE3" w14:textId="77777777" w:rsidR="00E924AF" w:rsidRDefault="00E924AF">
      <w:pPr>
        <w:tabs>
          <w:tab w:val="left" w:pos="708"/>
        </w:tabs>
        <w:spacing w:before="120" w:after="120" w:line="360" w:lineRule="auto"/>
        <w:jc w:val="both"/>
        <w:rPr>
          <w:rFonts w:ascii="Arial" w:eastAsia="Arial" w:hAnsi="Arial" w:cs="Arial"/>
          <w:color w:val="000000"/>
          <w:sz w:val="24"/>
          <w:szCs w:val="24"/>
        </w:rPr>
      </w:pPr>
    </w:p>
    <w:p w14:paraId="1B989B03" w14:textId="77777777" w:rsidR="00E924AF" w:rsidRDefault="00E924AF">
      <w:pPr>
        <w:tabs>
          <w:tab w:val="left" w:pos="708"/>
        </w:tabs>
        <w:spacing w:before="120" w:after="120" w:line="360" w:lineRule="auto"/>
        <w:jc w:val="both"/>
        <w:rPr>
          <w:rFonts w:ascii="Arial" w:eastAsia="Arial" w:hAnsi="Arial" w:cs="Arial"/>
          <w:color w:val="000000"/>
          <w:sz w:val="24"/>
          <w:szCs w:val="24"/>
        </w:rPr>
      </w:pPr>
    </w:p>
    <w:p w14:paraId="0000004A" w14:textId="400BB12B"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7.5. O resultado da análise da impugnação pela Comissão Especial Eleitoral e a lista dos candidatos previamente habilitados serão divulgadas até o dia </w:t>
      </w:r>
      <w:r w:rsidRPr="00EB2172">
        <w:rPr>
          <w:rFonts w:ascii="Arial" w:eastAsia="Arial" w:hAnsi="Arial" w:cs="Arial"/>
          <w:sz w:val="24"/>
          <w:szCs w:val="24"/>
        </w:rPr>
        <w:t>1</w:t>
      </w:r>
      <w:r w:rsidR="00EB2172" w:rsidRPr="00EB2172">
        <w:rPr>
          <w:rFonts w:ascii="Arial" w:eastAsia="Arial" w:hAnsi="Arial" w:cs="Arial"/>
          <w:sz w:val="24"/>
          <w:szCs w:val="24"/>
        </w:rPr>
        <w:t>8</w:t>
      </w:r>
      <w:r w:rsidRPr="00EB2172">
        <w:rPr>
          <w:rFonts w:ascii="Arial" w:eastAsia="Arial" w:hAnsi="Arial" w:cs="Arial"/>
          <w:sz w:val="24"/>
          <w:szCs w:val="24"/>
        </w:rPr>
        <w:t>/0</w:t>
      </w:r>
      <w:r w:rsidR="00EB2172" w:rsidRPr="00EB2172">
        <w:rPr>
          <w:rFonts w:ascii="Arial" w:eastAsia="Arial" w:hAnsi="Arial" w:cs="Arial"/>
          <w:sz w:val="24"/>
          <w:szCs w:val="24"/>
        </w:rPr>
        <w:t>8</w:t>
      </w:r>
      <w:r w:rsidRPr="00EB2172">
        <w:rPr>
          <w:rFonts w:ascii="Arial" w:eastAsia="Arial" w:hAnsi="Arial" w:cs="Arial"/>
          <w:sz w:val="24"/>
          <w:szCs w:val="24"/>
        </w:rPr>
        <w:t>/202</w:t>
      </w:r>
      <w:r w:rsidR="00EB2172" w:rsidRPr="00EB2172">
        <w:rPr>
          <w:rFonts w:ascii="Arial" w:eastAsia="Arial" w:hAnsi="Arial" w:cs="Arial"/>
          <w:sz w:val="24"/>
          <w:szCs w:val="24"/>
        </w:rPr>
        <w:t>5</w:t>
      </w:r>
      <w:r w:rsidRPr="009E0463">
        <w:rPr>
          <w:rFonts w:ascii="Arial" w:eastAsia="Arial" w:hAnsi="Arial" w:cs="Arial"/>
          <w:color w:val="000000"/>
          <w:sz w:val="24"/>
          <w:szCs w:val="24"/>
        </w:rPr>
        <w:t xml:space="preserve">, </w:t>
      </w:r>
      <w:r w:rsidRPr="009E0463">
        <w:rPr>
          <w:rFonts w:ascii="Arial" w:eastAsia="Arial" w:hAnsi="Arial" w:cs="Arial"/>
          <w:b/>
          <w:color w:val="000000"/>
          <w:sz w:val="24"/>
          <w:szCs w:val="24"/>
        </w:rPr>
        <w:t>com comunicação ao Ministério Público.</w:t>
      </w:r>
    </w:p>
    <w:p w14:paraId="0000004C" w14:textId="4B6B9C18" w:rsidR="00376B6E" w:rsidRPr="00B468E7" w:rsidRDefault="002B7A13" w:rsidP="00B468E7">
      <w:pPr>
        <w:tabs>
          <w:tab w:val="left" w:pos="708"/>
        </w:tabs>
        <w:spacing w:before="240" w:after="120" w:line="240" w:lineRule="auto"/>
        <w:jc w:val="both"/>
        <w:rPr>
          <w:rFonts w:ascii="Arial" w:eastAsia="Arial" w:hAnsi="Arial" w:cs="Arial"/>
          <w:color w:val="00000A"/>
          <w:sz w:val="24"/>
          <w:szCs w:val="24"/>
        </w:rPr>
      </w:pPr>
      <w:r w:rsidRPr="009E0463">
        <w:rPr>
          <w:rFonts w:ascii="Arial" w:eastAsia="Arial" w:hAnsi="Arial" w:cs="Arial"/>
          <w:b/>
          <w:color w:val="00000A"/>
          <w:sz w:val="24"/>
          <w:szCs w:val="24"/>
        </w:rPr>
        <w:t>8. DA SEGUNDA ETAPA - EXAME DE CONHECIMENTO ESPECÍFICO</w:t>
      </w:r>
    </w:p>
    <w:p w14:paraId="0000004D" w14:textId="34E6C6B8"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8.1. O exame de conhecimento específico ocorrerá no dia </w:t>
      </w:r>
      <w:r w:rsidRPr="009E0463">
        <w:rPr>
          <w:rFonts w:ascii="Arial" w:eastAsia="Arial" w:hAnsi="Arial" w:cs="Arial"/>
          <w:sz w:val="24"/>
          <w:szCs w:val="24"/>
        </w:rPr>
        <w:t>2</w:t>
      </w:r>
      <w:r w:rsidR="00EB2172">
        <w:rPr>
          <w:rFonts w:ascii="Arial" w:eastAsia="Arial" w:hAnsi="Arial" w:cs="Arial"/>
          <w:sz w:val="24"/>
          <w:szCs w:val="24"/>
        </w:rPr>
        <w:t>4</w:t>
      </w:r>
      <w:r w:rsidRPr="009E0463">
        <w:rPr>
          <w:rFonts w:ascii="Arial" w:eastAsia="Arial" w:hAnsi="Arial" w:cs="Arial"/>
          <w:sz w:val="24"/>
          <w:szCs w:val="24"/>
        </w:rPr>
        <w:t>/0</w:t>
      </w:r>
      <w:r w:rsidR="00EB2172">
        <w:rPr>
          <w:rFonts w:ascii="Arial" w:eastAsia="Arial" w:hAnsi="Arial" w:cs="Arial"/>
          <w:sz w:val="24"/>
          <w:szCs w:val="24"/>
        </w:rPr>
        <w:t>8</w:t>
      </w:r>
      <w:r w:rsidRPr="009E0463">
        <w:rPr>
          <w:rFonts w:ascii="Arial" w:eastAsia="Arial" w:hAnsi="Arial" w:cs="Arial"/>
          <w:sz w:val="24"/>
          <w:szCs w:val="24"/>
        </w:rPr>
        <w:t>/202</w:t>
      </w:r>
      <w:r w:rsidR="00EB2172">
        <w:rPr>
          <w:rFonts w:ascii="Arial" w:eastAsia="Arial" w:hAnsi="Arial" w:cs="Arial"/>
          <w:sz w:val="24"/>
          <w:szCs w:val="24"/>
        </w:rPr>
        <w:t>5</w:t>
      </w:r>
      <w:r w:rsidRPr="009E0463">
        <w:rPr>
          <w:rFonts w:ascii="Arial" w:eastAsia="Arial" w:hAnsi="Arial" w:cs="Arial"/>
          <w:color w:val="000000"/>
          <w:sz w:val="24"/>
          <w:szCs w:val="24"/>
        </w:rPr>
        <w:t>.</w:t>
      </w:r>
    </w:p>
    <w:p w14:paraId="23EBBE09" w14:textId="03D13204" w:rsidR="00D476E5" w:rsidRPr="0041702F"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A"/>
          <w:sz w:val="24"/>
          <w:szCs w:val="24"/>
        </w:rPr>
        <w:t>8.2. O exame de conhecimento específico</w:t>
      </w:r>
      <w:r w:rsidRPr="009E0463">
        <w:rPr>
          <w:rFonts w:ascii="Arial" w:eastAsia="Arial" w:hAnsi="Arial" w:cs="Arial"/>
          <w:color w:val="000000"/>
          <w:sz w:val="24"/>
          <w:szCs w:val="24"/>
        </w:rPr>
        <w:t xml:space="preserve"> consistirá e</w:t>
      </w:r>
      <w:r w:rsidRPr="009E0463">
        <w:rPr>
          <w:rFonts w:ascii="Arial" w:eastAsia="Arial" w:hAnsi="Arial" w:cs="Arial"/>
          <w:color w:val="00000A"/>
          <w:sz w:val="24"/>
          <w:szCs w:val="24"/>
        </w:rPr>
        <w:t xml:space="preserve">m prova objetiva de caráter eliminatório com as seguintes regras: </w:t>
      </w:r>
    </w:p>
    <w:p w14:paraId="155B5C7C" w14:textId="68050708" w:rsidR="00AC7D8B" w:rsidRPr="00D476E5"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A"/>
          <w:sz w:val="24"/>
          <w:szCs w:val="24"/>
        </w:rPr>
        <w:t>I – A prova versará exclusivamente sobre a Lei Federal nº 8.069/90 (Estatuto da Criança e do Adolescente);</w:t>
      </w:r>
    </w:p>
    <w:p w14:paraId="00000050" w14:textId="223CE64A" w:rsidR="00376B6E" w:rsidRDefault="002B7A13">
      <w:pPr>
        <w:tabs>
          <w:tab w:val="left" w:pos="708"/>
        </w:tabs>
        <w:spacing w:after="0" w:line="360" w:lineRule="auto"/>
        <w:jc w:val="both"/>
        <w:rPr>
          <w:rFonts w:ascii="Arial" w:eastAsia="Arial" w:hAnsi="Arial" w:cs="Arial"/>
          <w:sz w:val="24"/>
          <w:szCs w:val="24"/>
        </w:rPr>
      </w:pPr>
      <w:r w:rsidRPr="0041702F">
        <w:rPr>
          <w:rFonts w:ascii="Arial" w:eastAsia="Arial" w:hAnsi="Arial" w:cs="Arial"/>
          <w:bCs/>
          <w:color w:val="000000"/>
          <w:sz w:val="24"/>
          <w:szCs w:val="24"/>
        </w:rPr>
        <w:t xml:space="preserve">II </w:t>
      </w:r>
      <w:r w:rsidRPr="009E0463">
        <w:rPr>
          <w:rFonts w:ascii="Arial" w:eastAsia="Arial" w:hAnsi="Arial" w:cs="Arial"/>
          <w:color w:val="000000"/>
          <w:sz w:val="24"/>
          <w:szCs w:val="24"/>
        </w:rPr>
        <w:t xml:space="preserve">– </w:t>
      </w:r>
      <w:r w:rsidRPr="009E0463">
        <w:rPr>
          <w:rFonts w:ascii="Arial" w:eastAsia="Arial" w:hAnsi="Arial" w:cs="Arial"/>
          <w:color w:val="00000A"/>
          <w:sz w:val="24"/>
          <w:szCs w:val="24"/>
        </w:rPr>
        <w:t>O exame de conhecimento</w:t>
      </w:r>
      <w:r w:rsidRPr="009E0463">
        <w:rPr>
          <w:rFonts w:ascii="Arial" w:eastAsia="Arial" w:hAnsi="Arial" w:cs="Arial"/>
          <w:color w:val="FF0000"/>
          <w:sz w:val="24"/>
          <w:szCs w:val="24"/>
        </w:rPr>
        <w:t xml:space="preserve"> </w:t>
      </w:r>
      <w:r w:rsidRPr="00EB2172">
        <w:rPr>
          <w:rFonts w:ascii="Arial" w:eastAsia="Arial" w:hAnsi="Arial" w:cs="Arial"/>
          <w:sz w:val="24"/>
          <w:szCs w:val="24"/>
        </w:rPr>
        <w:t xml:space="preserve">constará de 20 (vinte) questões objetivas, valendo 10 (dez) pontos no total; </w:t>
      </w:r>
    </w:p>
    <w:p w14:paraId="18162D19" w14:textId="2704B38B" w:rsidR="00AB3823" w:rsidRPr="00EB2172" w:rsidRDefault="00AB3823">
      <w:pPr>
        <w:tabs>
          <w:tab w:val="left" w:pos="708"/>
        </w:tabs>
        <w:spacing w:after="0" w:line="360" w:lineRule="auto"/>
        <w:jc w:val="both"/>
        <w:rPr>
          <w:rFonts w:ascii="Arial" w:hAnsi="Arial" w:cs="Arial"/>
          <w:sz w:val="24"/>
          <w:szCs w:val="24"/>
        </w:rPr>
      </w:pPr>
      <w:r>
        <w:rPr>
          <w:rFonts w:ascii="Arial" w:eastAsia="Arial" w:hAnsi="Arial" w:cs="Arial"/>
          <w:sz w:val="24"/>
          <w:szCs w:val="24"/>
        </w:rPr>
        <w:t xml:space="preserve">III </w:t>
      </w:r>
      <w:r w:rsidR="00CC2B97">
        <w:rPr>
          <w:rFonts w:ascii="Arial" w:eastAsia="Arial" w:hAnsi="Arial" w:cs="Arial"/>
          <w:sz w:val="24"/>
          <w:szCs w:val="24"/>
        </w:rPr>
        <w:t>–</w:t>
      </w:r>
      <w:r>
        <w:rPr>
          <w:rFonts w:ascii="Arial" w:eastAsia="Arial" w:hAnsi="Arial" w:cs="Arial"/>
          <w:sz w:val="24"/>
          <w:szCs w:val="24"/>
        </w:rPr>
        <w:t xml:space="preserve"> </w:t>
      </w:r>
      <w:r w:rsidR="00CC2B97">
        <w:rPr>
          <w:rFonts w:ascii="Arial" w:eastAsia="Arial" w:hAnsi="Arial" w:cs="Arial"/>
          <w:sz w:val="24"/>
          <w:szCs w:val="24"/>
        </w:rPr>
        <w:t>As questões terão alternativas de A à D;</w:t>
      </w:r>
    </w:p>
    <w:p w14:paraId="00000051" w14:textId="0385DC9D" w:rsidR="00376B6E" w:rsidRPr="009E0463" w:rsidRDefault="00AB3823">
      <w:pPr>
        <w:tabs>
          <w:tab w:val="left" w:pos="708"/>
        </w:tabs>
        <w:spacing w:after="0" w:line="360" w:lineRule="auto"/>
        <w:jc w:val="both"/>
        <w:rPr>
          <w:rFonts w:ascii="Arial" w:hAnsi="Arial" w:cs="Arial"/>
          <w:color w:val="00000A"/>
          <w:sz w:val="24"/>
          <w:szCs w:val="24"/>
        </w:rPr>
      </w:pPr>
      <w:r>
        <w:rPr>
          <w:rFonts w:ascii="Arial" w:eastAsia="Arial" w:hAnsi="Arial" w:cs="Arial"/>
          <w:bCs/>
          <w:sz w:val="24"/>
          <w:szCs w:val="24"/>
        </w:rPr>
        <w:t>IV</w:t>
      </w:r>
      <w:r w:rsidR="002B7A13" w:rsidRPr="00EB2172">
        <w:rPr>
          <w:rFonts w:ascii="Arial" w:eastAsia="Arial" w:hAnsi="Arial" w:cs="Arial"/>
          <w:b/>
          <w:sz w:val="24"/>
          <w:szCs w:val="24"/>
        </w:rPr>
        <w:t xml:space="preserve"> </w:t>
      </w:r>
      <w:r w:rsidR="002B7A13" w:rsidRPr="00EB2172">
        <w:rPr>
          <w:rFonts w:ascii="Arial" w:eastAsia="Arial" w:hAnsi="Arial" w:cs="Arial"/>
          <w:sz w:val="24"/>
          <w:szCs w:val="24"/>
        </w:rPr>
        <w:t>– Será aprovado o candidato que obtiver nota mínima de 05 (cinco) pontos;</w:t>
      </w:r>
    </w:p>
    <w:p w14:paraId="3BD557F8" w14:textId="1A65931F" w:rsidR="00AB3823" w:rsidRDefault="00AB3823">
      <w:pPr>
        <w:tabs>
          <w:tab w:val="left" w:pos="708"/>
        </w:tabs>
        <w:spacing w:before="120" w:after="120" w:line="360" w:lineRule="auto"/>
        <w:jc w:val="both"/>
        <w:rPr>
          <w:rFonts w:ascii="Arial" w:eastAsia="Arial" w:hAnsi="Arial" w:cs="Arial"/>
          <w:bCs/>
          <w:color w:val="00000A"/>
          <w:sz w:val="24"/>
          <w:szCs w:val="24"/>
        </w:rPr>
      </w:pPr>
      <w:r>
        <w:rPr>
          <w:rFonts w:ascii="Arial" w:eastAsia="Arial" w:hAnsi="Arial" w:cs="Arial"/>
          <w:bCs/>
          <w:color w:val="00000A"/>
          <w:sz w:val="24"/>
          <w:szCs w:val="24"/>
        </w:rPr>
        <w:t xml:space="preserve">V </w:t>
      </w:r>
      <w:r w:rsidR="00CC2B97">
        <w:rPr>
          <w:rFonts w:ascii="Arial" w:eastAsia="Arial" w:hAnsi="Arial" w:cs="Arial"/>
          <w:bCs/>
          <w:color w:val="00000A"/>
          <w:sz w:val="24"/>
          <w:szCs w:val="24"/>
        </w:rPr>
        <w:t>–</w:t>
      </w:r>
      <w:r>
        <w:rPr>
          <w:rFonts w:ascii="Arial" w:eastAsia="Arial" w:hAnsi="Arial" w:cs="Arial"/>
          <w:bCs/>
          <w:color w:val="00000A"/>
          <w:sz w:val="24"/>
          <w:szCs w:val="24"/>
        </w:rPr>
        <w:t xml:space="preserve"> </w:t>
      </w:r>
      <w:r w:rsidR="00CC2B97">
        <w:rPr>
          <w:rFonts w:ascii="Arial" w:eastAsia="Arial" w:hAnsi="Arial" w:cs="Arial"/>
          <w:bCs/>
          <w:color w:val="00000A"/>
          <w:sz w:val="24"/>
          <w:szCs w:val="24"/>
        </w:rPr>
        <w:t>A prova será elaborada e aplicada pela Comissão Especial Eleitoral;</w:t>
      </w:r>
    </w:p>
    <w:p w14:paraId="3C3ABEAE" w14:textId="14EF4FCE" w:rsidR="00D476E5" w:rsidRPr="00D476E5" w:rsidRDefault="002B7A13">
      <w:pPr>
        <w:tabs>
          <w:tab w:val="left" w:pos="708"/>
        </w:tabs>
        <w:spacing w:before="120" w:after="120" w:line="360" w:lineRule="auto"/>
        <w:jc w:val="both"/>
        <w:rPr>
          <w:rFonts w:ascii="Arial" w:hAnsi="Arial" w:cs="Arial"/>
          <w:sz w:val="24"/>
          <w:szCs w:val="24"/>
        </w:rPr>
      </w:pPr>
      <w:r w:rsidRPr="009E0463">
        <w:rPr>
          <w:rFonts w:ascii="Arial" w:eastAsia="Arial" w:hAnsi="Arial" w:cs="Arial"/>
          <w:sz w:val="24"/>
          <w:szCs w:val="24"/>
        </w:rPr>
        <w:t>8.3. A divulgação do gabarito ocorrerá no dia 2</w:t>
      </w:r>
      <w:r w:rsidR="00EB2172">
        <w:rPr>
          <w:rFonts w:ascii="Arial" w:eastAsia="Arial" w:hAnsi="Arial" w:cs="Arial"/>
          <w:sz w:val="24"/>
          <w:szCs w:val="24"/>
        </w:rPr>
        <w:t>5</w:t>
      </w:r>
      <w:r w:rsidRPr="009E0463">
        <w:rPr>
          <w:rFonts w:ascii="Arial" w:eastAsia="Arial" w:hAnsi="Arial" w:cs="Arial"/>
          <w:sz w:val="24"/>
          <w:szCs w:val="24"/>
        </w:rPr>
        <w:t>/0</w:t>
      </w:r>
      <w:r w:rsidR="00EB2172">
        <w:rPr>
          <w:rFonts w:ascii="Arial" w:eastAsia="Arial" w:hAnsi="Arial" w:cs="Arial"/>
          <w:sz w:val="24"/>
          <w:szCs w:val="24"/>
        </w:rPr>
        <w:t>8</w:t>
      </w:r>
      <w:r w:rsidRPr="009E0463">
        <w:rPr>
          <w:rFonts w:ascii="Arial" w:eastAsia="Arial" w:hAnsi="Arial" w:cs="Arial"/>
          <w:sz w:val="24"/>
          <w:szCs w:val="24"/>
        </w:rPr>
        <w:t>/202</w:t>
      </w:r>
      <w:r w:rsidR="00EB2172">
        <w:rPr>
          <w:rFonts w:ascii="Arial" w:eastAsia="Arial" w:hAnsi="Arial" w:cs="Arial"/>
          <w:sz w:val="24"/>
          <w:szCs w:val="24"/>
        </w:rPr>
        <w:t>5</w:t>
      </w:r>
      <w:r w:rsidRPr="009E0463">
        <w:rPr>
          <w:rFonts w:ascii="Arial" w:eastAsia="Arial" w:hAnsi="Arial" w:cs="Arial"/>
          <w:sz w:val="24"/>
          <w:szCs w:val="24"/>
        </w:rPr>
        <w:t>.</w:t>
      </w:r>
    </w:p>
    <w:p w14:paraId="00000055" w14:textId="7B7E6D79"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8.4. O resultado dos aprovados e classificados no exame de aferição de conhecimentos será publicado até o di</w:t>
      </w:r>
      <w:r w:rsidRPr="009E0463">
        <w:rPr>
          <w:rFonts w:ascii="Arial" w:eastAsia="Arial" w:hAnsi="Arial" w:cs="Arial"/>
          <w:sz w:val="24"/>
          <w:szCs w:val="24"/>
        </w:rPr>
        <w:t>a 26/0</w:t>
      </w:r>
      <w:r w:rsidR="00EB2172">
        <w:rPr>
          <w:rFonts w:ascii="Arial" w:eastAsia="Arial" w:hAnsi="Arial" w:cs="Arial"/>
          <w:sz w:val="24"/>
          <w:szCs w:val="24"/>
        </w:rPr>
        <w:t>8</w:t>
      </w:r>
      <w:r w:rsidRPr="009E0463">
        <w:rPr>
          <w:rFonts w:ascii="Arial" w:eastAsia="Arial" w:hAnsi="Arial" w:cs="Arial"/>
          <w:sz w:val="24"/>
          <w:szCs w:val="24"/>
        </w:rPr>
        <w:t>/202</w:t>
      </w:r>
      <w:r w:rsidR="00EB2172">
        <w:rPr>
          <w:rFonts w:ascii="Arial" w:eastAsia="Arial" w:hAnsi="Arial" w:cs="Arial"/>
          <w:sz w:val="24"/>
          <w:szCs w:val="24"/>
        </w:rPr>
        <w:t>5</w:t>
      </w:r>
      <w:r w:rsidRPr="009E0463">
        <w:rPr>
          <w:rFonts w:ascii="Arial" w:eastAsia="Arial" w:hAnsi="Arial" w:cs="Arial"/>
          <w:sz w:val="24"/>
          <w:szCs w:val="24"/>
        </w:rPr>
        <w:t>.</w:t>
      </w:r>
    </w:p>
    <w:p w14:paraId="00000056" w14:textId="23146F2B" w:rsidR="00376B6E" w:rsidRPr="009E0463" w:rsidRDefault="002B7A13">
      <w:pPr>
        <w:tabs>
          <w:tab w:val="left" w:pos="708"/>
        </w:tabs>
        <w:spacing w:before="120" w:after="120" w:line="360" w:lineRule="auto"/>
        <w:jc w:val="both"/>
        <w:rPr>
          <w:rFonts w:ascii="Arial" w:eastAsia="Arial" w:hAnsi="Arial" w:cs="Arial"/>
          <w:color w:val="00000A"/>
          <w:sz w:val="24"/>
          <w:szCs w:val="24"/>
        </w:rPr>
      </w:pPr>
      <w:r w:rsidRPr="009E0463">
        <w:rPr>
          <w:rFonts w:ascii="Arial" w:eastAsia="Arial" w:hAnsi="Arial" w:cs="Arial"/>
          <w:color w:val="00000A"/>
          <w:sz w:val="24"/>
          <w:szCs w:val="24"/>
        </w:rPr>
        <w:t>8.5. Do resultado do exame caberá recurso à Comis</w:t>
      </w:r>
      <w:r w:rsidR="009A20E2" w:rsidRPr="009E0463">
        <w:rPr>
          <w:rFonts w:ascii="Arial" w:eastAsia="Arial" w:hAnsi="Arial" w:cs="Arial"/>
          <w:color w:val="00000A"/>
          <w:sz w:val="24"/>
          <w:szCs w:val="24"/>
        </w:rPr>
        <w:t>são Especial Eleitoral no período de 27/0</w:t>
      </w:r>
      <w:r w:rsidR="00EB2172">
        <w:rPr>
          <w:rFonts w:ascii="Arial" w:eastAsia="Arial" w:hAnsi="Arial" w:cs="Arial"/>
          <w:color w:val="00000A"/>
          <w:sz w:val="24"/>
          <w:szCs w:val="24"/>
        </w:rPr>
        <w:t>8</w:t>
      </w:r>
      <w:r w:rsidR="009A20E2" w:rsidRPr="009E0463">
        <w:rPr>
          <w:rFonts w:ascii="Arial" w:eastAsia="Arial" w:hAnsi="Arial" w:cs="Arial"/>
          <w:color w:val="00000A"/>
          <w:sz w:val="24"/>
          <w:szCs w:val="24"/>
        </w:rPr>
        <w:t>/202</w:t>
      </w:r>
      <w:r w:rsidR="00EB2172">
        <w:rPr>
          <w:rFonts w:ascii="Arial" w:eastAsia="Arial" w:hAnsi="Arial" w:cs="Arial"/>
          <w:color w:val="00000A"/>
          <w:sz w:val="24"/>
          <w:szCs w:val="24"/>
        </w:rPr>
        <w:t>5</w:t>
      </w:r>
      <w:r w:rsidR="009A20E2" w:rsidRPr="009E0463">
        <w:rPr>
          <w:rFonts w:ascii="Arial" w:eastAsia="Arial" w:hAnsi="Arial" w:cs="Arial"/>
          <w:color w:val="00000A"/>
          <w:sz w:val="24"/>
          <w:szCs w:val="24"/>
        </w:rPr>
        <w:t xml:space="preserve"> a </w:t>
      </w:r>
      <w:r w:rsidR="00EB2172">
        <w:rPr>
          <w:rFonts w:ascii="Arial" w:eastAsia="Arial" w:hAnsi="Arial" w:cs="Arial"/>
          <w:color w:val="00000A"/>
          <w:sz w:val="24"/>
          <w:szCs w:val="24"/>
        </w:rPr>
        <w:t>28</w:t>
      </w:r>
      <w:r w:rsidR="009A20E2" w:rsidRPr="009E0463">
        <w:rPr>
          <w:rFonts w:ascii="Arial" w:eastAsia="Arial" w:hAnsi="Arial" w:cs="Arial"/>
          <w:color w:val="00000A"/>
          <w:sz w:val="24"/>
          <w:szCs w:val="24"/>
        </w:rPr>
        <w:t>/0</w:t>
      </w:r>
      <w:r w:rsidR="00EB2172">
        <w:rPr>
          <w:rFonts w:ascii="Arial" w:eastAsia="Arial" w:hAnsi="Arial" w:cs="Arial"/>
          <w:color w:val="00000A"/>
          <w:sz w:val="24"/>
          <w:szCs w:val="24"/>
        </w:rPr>
        <w:t>8</w:t>
      </w:r>
      <w:r w:rsidR="009A20E2" w:rsidRPr="009E0463">
        <w:rPr>
          <w:rFonts w:ascii="Arial" w:eastAsia="Arial" w:hAnsi="Arial" w:cs="Arial"/>
          <w:color w:val="00000A"/>
          <w:sz w:val="24"/>
          <w:szCs w:val="24"/>
        </w:rPr>
        <w:t>/202</w:t>
      </w:r>
      <w:r w:rsidR="00EB2172">
        <w:rPr>
          <w:rFonts w:ascii="Arial" w:eastAsia="Arial" w:hAnsi="Arial" w:cs="Arial"/>
          <w:color w:val="00000A"/>
          <w:sz w:val="24"/>
          <w:szCs w:val="24"/>
        </w:rPr>
        <w:t>5</w:t>
      </w:r>
      <w:r w:rsidR="009A20E2" w:rsidRPr="009E0463">
        <w:rPr>
          <w:rFonts w:ascii="Arial" w:eastAsia="Arial" w:hAnsi="Arial" w:cs="Arial"/>
          <w:color w:val="00000A"/>
          <w:sz w:val="24"/>
          <w:szCs w:val="24"/>
        </w:rPr>
        <w:t>.</w:t>
      </w:r>
    </w:p>
    <w:p w14:paraId="0589DBA0" w14:textId="57BBEC75" w:rsidR="009A20E2" w:rsidRPr="009E0463" w:rsidRDefault="009A20E2">
      <w:pPr>
        <w:tabs>
          <w:tab w:val="left" w:pos="708"/>
        </w:tabs>
        <w:spacing w:before="120" w:after="120" w:line="360" w:lineRule="auto"/>
        <w:jc w:val="both"/>
        <w:rPr>
          <w:rFonts w:ascii="Arial" w:eastAsia="Arial" w:hAnsi="Arial" w:cs="Arial"/>
          <w:color w:val="00000A"/>
          <w:sz w:val="24"/>
          <w:szCs w:val="24"/>
        </w:rPr>
      </w:pPr>
      <w:r w:rsidRPr="009E0463">
        <w:rPr>
          <w:rFonts w:ascii="Arial" w:eastAsia="Arial" w:hAnsi="Arial" w:cs="Arial"/>
          <w:color w:val="00000A"/>
          <w:sz w:val="24"/>
          <w:szCs w:val="24"/>
        </w:rPr>
        <w:t xml:space="preserve">8.6. </w:t>
      </w:r>
      <w:r w:rsidRPr="009E0463">
        <w:rPr>
          <w:rFonts w:ascii="Arial" w:eastAsia="Arial" w:hAnsi="Arial" w:cs="Arial"/>
          <w:sz w:val="24"/>
          <w:szCs w:val="24"/>
        </w:rPr>
        <w:t xml:space="preserve">Julgamento dos recursos relativos à prova de conhecimentos: </w:t>
      </w:r>
      <w:r w:rsidR="00EB2172">
        <w:rPr>
          <w:rFonts w:ascii="Arial" w:eastAsia="Arial" w:hAnsi="Arial" w:cs="Arial"/>
          <w:sz w:val="24"/>
          <w:szCs w:val="24"/>
        </w:rPr>
        <w:t>29</w:t>
      </w:r>
      <w:r w:rsidRPr="009E0463">
        <w:rPr>
          <w:rFonts w:ascii="Arial" w:eastAsia="Arial" w:hAnsi="Arial" w:cs="Arial"/>
          <w:sz w:val="24"/>
          <w:szCs w:val="24"/>
        </w:rPr>
        <w:t>/08/202</w:t>
      </w:r>
      <w:r w:rsidR="00EB2172">
        <w:rPr>
          <w:rFonts w:ascii="Arial" w:eastAsia="Arial" w:hAnsi="Arial" w:cs="Arial"/>
          <w:sz w:val="24"/>
          <w:szCs w:val="24"/>
        </w:rPr>
        <w:t>5</w:t>
      </w:r>
    </w:p>
    <w:p w14:paraId="00000057" w14:textId="17C35A03"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8.6. Após análise pela Comissão Especial Eleitoral, será divulgada lista definitiva dos candidatos aptos à eleição até o di</w:t>
      </w:r>
      <w:r w:rsidRPr="009E0463">
        <w:rPr>
          <w:rFonts w:ascii="Arial" w:eastAsia="Arial" w:hAnsi="Arial" w:cs="Arial"/>
          <w:sz w:val="24"/>
          <w:szCs w:val="24"/>
        </w:rPr>
        <w:t xml:space="preserve">a </w:t>
      </w:r>
      <w:r w:rsidR="00EB2172">
        <w:rPr>
          <w:rFonts w:ascii="Arial" w:eastAsia="Arial" w:hAnsi="Arial" w:cs="Arial"/>
          <w:sz w:val="24"/>
          <w:szCs w:val="24"/>
        </w:rPr>
        <w:t>01</w:t>
      </w:r>
      <w:r w:rsidRPr="009E0463">
        <w:rPr>
          <w:rFonts w:ascii="Arial" w:eastAsia="Arial" w:hAnsi="Arial" w:cs="Arial"/>
          <w:sz w:val="24"/>
          <w:szCs w:val="24"/>
        </w:rPr>
        <w:t>/0</w:t>
      </w:r>
      <w:r w:rsidR="00EB2172">
        <w:rPr>
          <w:rFonts w:ascii="Arial" w:eastAsia="Arial" w:hAnsi="Arial" w:cs="Arial"/>
          <w:sz w:val="24"/>
          <w:szCs w:val="24"/>
        </w:rPr>
        <w:t>9</w:t>
      </w:r>
      <w:r w:rsidRPr="009E0463">
        <w:rPr>
          <w:rFonts w:ascii="Arial" w:eastAsia="Arial" w:hAnsi="Arial" w:cs="Arial"/>
          <w:sz w:val="24"/>
          <w:szCs w:val="24"/>
        </w:rPr>
        <w:t>/202</w:t>
      </w:r>
      <w:r w:rsidR="00EB2172">
        <w:rPr>
          <w:rFonts w:ascii="Arial" w:eastAsia="Arial" w:hAnsi="Arial" w:cs="Arial"/>
          <w:sz w:val="24"/>
          <w:szCs w:val="24"/>
        </w:rPr>
        <w:t>5</w:t>
      </w:r>
      <w:r w:rsidRPr="009E0463">
        <w:rPr>
          <w:rFonts w:ascii="Arial" w:eastAsia="Arial" w:hAnsi="Arial" w:cs="Arial"/>
          <w:sz w:val="24"/>
          <w:szCs w:val="24"/>
        </w:rPr>
        <w:t>.</w:t>
      </w:r>
    </w:p>
    <w:p w14:paraId="00000059" w14:textId="301EF92C"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9. DA TERCEIRA ETAPA</w:t>
      </w:r>
      <w:r w:rsidRPr="009E0463">
        <w:rPr>
          <w:rFonts w:ascii="Arial" w:eastAsia="Arial" w:hAnsi="Arial" w:cs="Arial"/>
          <w:color w:val="00000A"/>
          <w:sz w:val="24"/>
          <w:szCs w:val="24"/>
        </w:rPr>
        <w:t xml:space="preserve"> </w:t>
      </w:r>
      <w:r w:rsidRPr="009E0463">
        <w:rPr>
          <w:rFonts w:ascii="Arial" w:eastAsia="Arial" w:hAnsi="Arial" w:cs="Arial"/>
          <w:b/>
          <w:color w:val="00000A"/>
          <w:sz w:val="24"/>
          <w:szCs w:val="24"/>
        </w:rPr>
        <w:t xml:space="preserve">– </w:t>
      </w:r>
      <w:r w:rsidR="00AB3823">
        <w:rPr>
          <w:rFonts w:ascii="Arial" w:eastAsia="Arial" w:hAnsi="Arial" w:cs="Arial"/>
          <w:b/>
          <w:color w:val="00000A"/>
          <w:sz w:val="24"/>
          <w:szCs w:val="24"/>
        </w:rPr>
        <w:t>eleição</w:t>
      </w:r>
    </w:p>
    <w:p w14:paraId="0000005A" w14:textId="6A2F0ECC"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9.1. O dia</w:t>
      </w:r>
      <w:r w:rsidR="00CC2B97">
        <w:rPr>
          <w:rFonts w:ascii="Arial" w:eastAsia="Arial" w:hAnsi="Arial" w:cs="Arial"/>
          <w:color w:val="00000A"/>
          <w:sz w:val="24"/>
          <w:szCs w:val="24"/>
        </w:rPr>
        <w:t xml:space="preserve"> do processo eleitoral para</w:t>
      </w:r>
      <w:r w:rsidRPr="009E0463">
        <w:rPr>
          <w:rFonts w:ascii="Arial" w:eastAsia="Arial" w:hAnsi="Arial" w:cs="Arial"/>
          <w:color w:val="00000A"/>
          <w:sz w:val="24"/>
          <w:szCs w:val="24"/>
        </w:rPr>
        <w:t xml:space="preserve"> conselheiros </w:t>
      </w:r>
      <w:r w:rsidR="00CC2B97">
        <w:rPr>
          <w:rFonts w:ascii="Arial" w:eastAsia="Arial" w:hAnsi="Arial" w:cs="Arial"/>
          <w:color w:val="00000A"/>
          <w:sz w:val="24"/>
          <w:szCs w:val="24"/>
        </w:rPr>
        <w:t xml:space="preserve">suplentes </w:t>
      </w:r>
      <w:r w:rsidRPr="009E0463">
        <w:rPr>
          <w:rFonts w:ascii="Arial" w:eastAsia="Arial" w:hAnsi="Arial" w:cs="Arial"/>
          <w:color w:val="00000A"/>
          <w:sz w:val="24"/>
          <w:szCs w:val="24"/>
        </w:rPr>
        <w:t xml:space="preserve">ocorrerá: </w:t>
      </w:r>
      <w:r w:rsidR="00EB2172">
        <w:rPr>
          <w:rFonts w:ascii="Arial" w:eastAsia="Arial" w:hAnsi="Arial" w:cs="Arial"/>
          <w:b/>
          <w:sz w:val="24"/>
          <w:szCs w:val="24"/>
        </w:rPr>
        <w:t>28</w:t>
      </w:r>
      <w:r w:rsidRPr="009E0463">
        <w:rPr>
          <w:rFonts w:ascii="Arial" w:eastAsia="Arial" w:hAnsi="Arial" w:cs="Arial"/>
          <w:b/>
          <w:sz w:val="24"/>
          <w:szCs w:val="24"/>
        </w:rPr>
        <w:t xml:space="preserve"> de </w:t>
      </w:r>
      <w:r w:rsidR="00EB2172">
        <w:rPr>
          <w:rFonts w:ascii="Arial" w:eastAsia="Arial" w:hAnsi="Arial" w:cs="Arial"/>
          <w:b/>
          <w:sz w:val="24"/>
          <w:szCs w:val="24"/>
        </w:rPr>
        <w:t>setembro</w:t>
      </w:r>
      <w:r w:rsidRPr="009E0463">
        <w:rPr>
          <w:rFonts w:ascii="Arial" w:eastAsia="Arial" w:hAnsi="Arial" w:cs="Arial"/>
          <w:b/>
          <w:sz w:val="24"/>
          <w:szCs w:val="24"/>
        </w:rPr>
        <w:t xml:space="preserve"> de 20</w:t>
      </w:r>
      <w:r w:rsidR="00EB2172">
        <w:rPr>
          <w:rFonts w:ascii="Arial" w:eastAsia="Arial" w:hAnsi="Arial" w:cs="Arial"/>
          <w:b/>
          <w:sz w:val="24"/>
          <w:szCs w:val="24"/>
        </w:rPr>
        <w:t>25</w:t>
      </w:r>
      <w:r w:rsidRPr="009E0463">
        <w:rPr>
          <w:rFonts w:ascii="Arial" w:eastAsia="Arial" w:hAnsi="Arial" w:cs="Arial"/>
          <w:b/>
          <w:sz w:val="24"/>
          <w:szCs w:val="24"/>
        </w:rPr>
        <w:t>,</w:t>
      </w:r>
      <w:r w:rsidRPr="009E0463">
        <w:rPr>
          <w:rFonts w:ascii="Arial" w:eastAsia="Arial" w:hAnsi="Arial" w:cs="Arial"/>
          <w:color w:val="00000A"/>
          <w:sz w:val="24"/>
          <w:szCs w:val="24"/>
        </w:rPr>
        <w:t xml:space="preserve"> das 8 horas às 17 horas.</w:t>
      </w:r>
    </w:p>
    <w:p w14:paraId="0000005B"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9.2.  O voto será facultativo e secreto.</w:t>
      </w:r>
    </w:p>
    <w:p w14:paraId="0000005D" w14:textId="2C4242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sz w:val="24"/>
          <w:szCs w:val="24"/>
        </w:rPr>
        <w:t>9.</w:t>
      </w:r>
      <w:r w:rsidR="00B90908">
        <w:rPr>
          <w:rFonts w:ascii="Arial" w:eastAsia="Arial" w:hAnsi="Arial" w:cs="Arial"/>
          <w:sz w:val="24"/>
          <w:szCs w:val="24"/>
        </w:rPr>
        <w:t>3</w:t>
      </w:r>
      <w:r w:rsidRPr="009E0463">
        <w:rPr>
          <w:rFonts w:ascii="Arial" w:eastAsia="Arial" w:hAnsi="Arial" w:cs="Arial"/>
          <w:sz w:val="24"/>
          <w:szCs w:val="24"/>
        </w:rPr>
        <w:t>. Não poderão votar os eleitores cujos dados não constem do Caderno de Votação fornecido pela Justiça Eleitoral.</w:t>
      </w:r>
    </w:p>
    <w:p w14:paraId="264C6796" w14:textId="77777777" w:rsidR="0041702F" w:rsidRDefault="0041702F">
      <w:pPr>
        <w:tabs>
          <w:tab w:val="left" w:pos="708"/>
        </w:tabs>
        <w:spacing w:before="120" w:after="120" w:line="360" w:lineRule="auto"/>
        <w:jc w:val="both"/>
        <w:rPr>
          <w:rFonts w:ascii="Arial" w:eastAsia="Arial" w:hAnsi="Arial" w:cs="Arial"/>
          <w:sz w:val="24"/>
          <w:szCs w:val="24"/>
        </w:rPr>
      </w:pPr>
    </w:p>
    <w:p w14:paraId="039AE92A" w14:textId="77777777" w:rsidR="0041702F" w:rsidRDefault="0041702F">
      <w:pPr>
        <w:tabs>
          <w:tab w:val="left" w:pos="708"/>
        </w:tabs>
        <w:spacing w:before="120" w:after="120" w:line="360" w:lineRule="auto"/>
        <w:jc w:val="both"/>
        <w:rPr>
          <w:rFonts w:ascii="Arial" w:eastAsia="Arial" w:hAnsi="Arial" w:cs="Arial"/>
          <w:sz w:val="24"/>
          <w:szCs w:val="24"/>
        </w:rPr>
      </w:pPr>
    </w:p>
    <w:p w14:paraId="0000005E" w14:textId="5C2E9F1C"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sz w:val="24"/>
          <w:szCs w:val="24"/>
        </w:rPr>
        <w:t>9.</w:t>
      </w:r>
      <w:r w:rsidR="00B90908">
        <w:rPr>
          <w:rFonts w:ascii="Arial" w:eastAsia="Arial" w:hAnsi="Arial" w:cs="Arial"/>
          <w:sz w:val="24"/>
          <w:szCs w:val="24"/>
        </w:rPr>
        <w:t>4</w:t>
      </w:r>
      <w:r w:rsidRPr="009E0463">
        <w:rPr>
          <w:rFonts w:ascii="Arial" w:eastAsia="Arial" w:hAnsi="Arial" w:cs="Arial"/>
          <w:sz w:val="24"/>
          <w:szCs w:val="24"/>
        </w:rPr>
        <w:t>. No dia da eleição, os eleitores deverão apresentar à Mesa Receptora de Votos o</w:t>
      </w:r>
      <w:r w:rsidRPr="009E0463">
        <w:rPr>
          <w:rFonts w:ascii="Arial" w:eastAsia="Arial" w:hAnsi="Arial" w:cs="Arial"/>
          <w:color w:val="000000"/>
          <w:sz w:val="24"/>
          <w:szCs w:val="24"/>
          <w:highlight w:val="white"/>
        </w:rPr>
        <w:t xml:space="preserve"> título de eleitor (</w:t>
      </w:r>
      <w:r w:rsidRPr="009E0463">
        <w:rPr>
          <w:rFonts w:ascii="Arial" w:eastAsia="Arial" w:hAnsi="Arial" w:cs="Arial"/>
          <w:b/>
          <w:color w:val="000000"/>
          <w:sz w:val="24"/>
          <w:szCs w:val="24"/>
          <w:highlight w:val="white"/>
        </w:rPr>
        <w:t>ou aplicativo e-título ou documento equivalente obtido junto aos Cartórios Eleitorais</w:t>
      </w:r>
      <w:r w:rsidRPr="009E0463">
        <w:rPr>
          <w:rFonts w:ascii="Arial" w:eastAsia="Arial" w:hAnsi="Arial" w:cs="Arial"/>
          <w:color w:val="000000"/>
          <w:sz w:val="24"/>
          <w:szCs w:val="24"/>
          <w:highlight w:val="white"/>
        </w:rPr>
        <w:t>) e documento de identificação oficial com foto, sendo aceitos</w:t>
      </w:r>
      <w:r w:rsidRPr="009E0463">
        <w:rPr>
          <w:rFonts w:ascii="Arial" w:eastAsia="Arial" w:hAnsi="Arial" w:cs="Arial"/>
          <w:sz w:val="24"/>
          <w:szCs w:val="24"/>
        </w:rPr>
        <w:t>:</w:t>
      </w:r>
    </w:p>
    <w:p w14:paraId="0000005F" w14:textId="77777777" w:rsidR="00376B6E" w:rsidRPr="009E0463" w:rsidRDefault="002B7A13">
      <w:pPr>
        <w:tabs>
          <w:tab w:val="left" w:pos="708"/>
        </w:tabs>
        <w:spacing w:after="0" w:line="360" w:lineRule="auto"/>
        <w:jc w:val="both"/>
        <w:rPr>
          <w:rFonts w:ascii="Arial" w:eastAsia="Arial" w:hAnsi="Arial" w:cs="Arial"/>
          <w:sz w:val="24"/>
          <w:szCs w:val="24"/>
        </w:rPr>
      </w:pPr>
      <w:r w:rsidRPr="009E0463">
        <w:rPr>
          <w:rFonts w:ascii="Arial" w:eastAsia="Arial" w:hAnsi="Arial" w:cs="Arial"/>
          <w:sz w:val="24"/>
          <w:szCs w:val="24"/>
        </w:rPr>
        <w:t>a) via digital do título de eleitor (e-Título), desde que haja cadastro com fotografia;</w:t>
      </w:r>
    </w:p>
    <w:p w14:paraId="00000060" w14:textId="77777777" w:rsidR="00376B6E" w:rsidRPr="009E0463" w:rsidRDefault="002B7A13">
      <w:pPr>
        <w:tabs>
          <w:tab w:val="left" w:pos="708"/>
        </w:tabs>
        <w:spacing w:after="0" w:line="360" w:lineRule="auto"/>
        <w:jc w:val="both"/>
        <w:rPr>
          <w:rFonts w:ascii="Arial" w:eastAsia="Arial" w:hAnsi="Arial" w:cs="Arial"/>
          <w:sz w:val="24"/>
          <w:szCs w:val="24"/>
        </w:rPr>
      </w:pPr>
      <w:r w:rsidRPr="009E0463">
        <w:rPr>
          <w:rFonts w:ascii="Arial" w:eastAsia="Arial" w:hAnsi="Arial" w:cs="Arial"/>
          <w:sz w:val="24"/>
          <w:szCs w:val="24"/>
        </w:rPr>
        <w:t>b) carteira de identidade, passaporte ou outro documento oficial com foto de valor legal equivalente, desde que possível comprovar a identidade do eleitor;</w:t>
      </w:r>
    </w:p>
    <w:p w14:paraId="00000061" w14:textId="77777777" w:rsidR="00376B6E" w:rsidRPr="009E0463" w:rsidRDefault="002B7A13">
      <w:pPr>
        <w:tabs>
          <w:tab w:val="left" w:pos="708"/>
        </w:tabs>
        <w:spacing w:after="0" w:line="360" w:lineRule="auto"/>
        <w:jc w:val="both"/>
        <w:rPr>
          <w:rFonts w:ascii="Arial" w:eastAsia="Arial" w:hAnsi="Arial" w:cs="Arial"/>
          <w:sz w:val="24"/>
          <w:szCs w:val="24"/>
        </w:rPr>
      </w:pPr>
      <w:r w:rsidRPr="009E0463">
        <w:rPr>
          <w:rFonts w:ascii="Arial" w:eastAsia="Arial" w:hAnsi="Arial" w:cs="Arial"/>
          <w:sz w:val="24"/>
          <w:szCs w:val="24"/>
        </w:rPr>
        <w:t>c) carteira de reservista;</w:t>
      </w:r>
    </w:p>
    <w:p w14:paraId="00000062" w14:textId="77777777" w:rsidR="00376B6E" w:rsidRPr="009E0463" w:rsidRDefault="002B7A13">
      <w:pPr>
        <w:tabs>
          <w:tab w:val="left" w:pos="708"/>
        </w:tabs>
        <w:spacing w:after="0" w:line="360" w:lineRule="auto"/>
        <w:jc w:val="both"/>
        <w:rPr>
          <w:rFonts w:ascii="Arial" w:eastAsia="Arial" w:hAnsi="Arial" w:cs="Arial"/>
          <w:sz w:val="24"/>
          <w:szCs w:val="24"/>
        </w:rPr>
      </w:pPr>
      <w:r w:rsidRPr="009E0463">
        <w:rPr>
          <w:rFonts w:ascii="Arial" w:eastAsia="Arial" w:hAnsi="Arial" w:cs="Arial"/>
          <w:sz w:val="24"/>
          <w:szCs w:val="24"/>
        </w:rPr>
        <w:t>d) carteira de trabalho;</w:t>
      </w:r>
    </w:p>
    <w:p w14:paraId="1682BB2E" w14:textId="300AA47C" w:rsidR="00AC7D8B" w:rsidRPr="00D476E5" w:rsidRDefault="002B7A13">
      <w:pPr>
        <w:tabs>
          <w:tab w:val="left" w:pos="708"/>
        </w:tabs>
        <w:spacing w:before="120" w:after="120" w:line="360" w:lineRule="auto"/>
        <w:jc w:val="both"/>
        <w:rPr>
          <w:rFonts w:ascii="Arial" w:eastAsia="Arial" w:hAnsi="Arial" w:cs="Arial"/>
          <w:sz w:val="24"/>
          <w:szCs w:val="24"/>
        </w:rPr>
      </w:pPr>
      <w:r w:rsidRPr="009E0463">
        <w:rPr>
          <w:rFonts w:ascii="Arial" w:eastAsia="Arial" w:hAnsi="Arial" w:cs="Arial"/>
          <w:sz w:val="24"/>
          <w:szCs w:val="24"/>
        </w:rPr>
        <w:t>e) carteira nacional de habilitação.</w:t>
      </w:r>
    </w:p>
    <w:p w14:paraId="00000064" w14:textId="593B62B1"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 xml:space="preserve">9.6.  A divulgação dos locais de escolha ocorrerá até o dia </w:t>
      </w:r>
      <w:r w:rsidR="00616792">
        <w:rPr>
          <w:rFonts w:ascii="Arial" w:eastAsia="Arial" w:hAnsi="Arial" w:cs="Arial"/>
          <w:sz w:val="24"/>
          <w:szCs w:val="24"/>
        </w:rPr>
        <w:t>17</w:t>
      </w:r>
      <w:r w:rsidRPr="009E0463">
        <w:rPr>
          <w:rFonts w:ascii="Arial" w:eastAsia="Arial" w:hAnsi="Arial" w:cs="Arial"/>
          <w:sz w:val="24"/>
          <w:szCs w:val="24"/>
        </w:rPr>
        <w:t xml:space="preserve"> de setembro de 202</w:t>
      </w:r>
      <w:r w:rsidR="00616792">
        <w:rPr>
          <w:rFonts w:ascii="Arial" w:eastAsia="Arial" w:hAnsi="Arial" w:cs="Arial"/>
          <w:sz w:val="24"/>
          <w:szCs w:val="24"/>
        </w:rPr>
        <w:t xml:space="preserve">5 </w:t>
      </w:r>
      <w:r w:rsidRPr="009E0463">
        <w:rPr>
          <w:rFonts w:ascii="Arial" w:eastAsia="Arial" w:hAnsi="Arial" w:cs="Arial"/>
          <w:color w:val="00000A"/>
          <w:sz w:val="24"/>
          <w:szCs w:val="24"/>
        </w:rPr>
        <w:t>e caberá ao CMDCA fazer ampla divulgação dos locais, utilizando todos os meios de comunicação possíveis.</w:t>
      </w:r>
    </w:p>
    <w:p w14:paraId="00000065"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9.7. Em caso de votação manual, será permitido uso apenas das cédulas cujo modelo foi aprovado pelo CMDCA, com a assinatura dos membros da Mesa Receptora de Votos;</w:t>
      </w:r>
    </w:p>
    <w:p w14:paraId="00000066"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9.8. Será considerado inválido o voto manual:</w:t>
      </w:r>
    </w:p>
    <w:p w14:paraId="00000067"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a) cuja cédula contenha mais de 01 (um) candidato assinalado;</w:t>
      </w:r>
    </w:p>
    <w:p w14:paraId="61F7D39F" w14:textId="09E512F9" w:rsidR="00D476E5" w:rsidRPr="00D476E5"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b) cuja cédula não estiver rubricada pelos membros da Mesa Receptora de Votos;</w:t>
      </w:r>
    </w:p>
    <w:p w14:paraId="00000069" w14:textId="2C8AC016"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c) cuja cédula não corresponder ao modelo oficial;</w:t>
      </w:r>
    </w:p>
    <w:p w14:paraId="0000006A"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d) em branco;</w:t>
      </w:r>
    </w:p>
    <w:p w14:paraId="0000006B"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e) que tiver o sigilo violado.</w:t>
      </w:r>
    </w:p>
    <w:p w14:paraId="0000006C"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9.9. As Mesas Receptoras de Votos serão compostas por membros do CMDCA e/ou servidores municipais, devidamente cadastrados pela Comissão Especial Eleitoral.</w:t>
      </w:r>
    </w:p>
    <w:p w14:paraId="0000006D"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9.10. Não poderá compor a Mesa Receptora de Votos o candidato inscrito e seus parentes (cônjuge, companheiro, ascendentes, descendentes e colaterais até terceiro grau).</w:t>
      </w:r>
    </w:p>
    <w:p w14:paraId="0000006E"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9.11. Compete a cada Mesa Receptora de Votos:</w:t>
      </w:r>
    </w:p>
    <w:p w14:paraId="0000006F"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a) Solucionar, imediatamente, dificuldades ou dúvidas que ocorram durante a votação;</w:t>
      </w:r>
    </w:p>
    <w:p w14:paraId="00000070" w14:textId="77777777"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b) Lavrar a Ata de Votação, anotando eventuais ocorrências.</w:t>
      </w:r>
    </w:p>
    <w:p w14:paraId="00000072"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10.</w:t>
      </w:r>
      <w:r w:rsidRPr="009E0463">
        <w:rPr>
          <w:rFonts w:ascii="Arial" w:eastAsia="Arial" w:hAnsi="Arial" w:cs="Arial"/>
          <w:color w:val="00000A"/>
          <w:sz w:val="24"/>
          <w:szCs w:val="24"/>
        </w:rPr>
        <w:t xml:space="preserve"> </w:t>
      </w:r>
      <w:r w:rsidRPr="009E0463">
        <w:rPr>
          <w:rFonts w:ascii="Arial" w:eastAsia="Arial" w:hAnsi="Arial" w:cs="Arial"/>
          <w:b/>
          <w:color w:val="00000A"/>
          <w:sz w:val="24"/>
          <w:szCs w:val="24"/>
        </w:rPr>
        <w:t>DAS CONDUTAS VEDADAS</w:t>
      </w:r>
    </w:p>
    <w:p w14:paraId="09FCA573" w14:textId="77777777" w:rsidR="0041702F" w:rsidRDefault="0041702F">
      <w:pPr>
        <w:tabs>
          <w:tab w:val="left" w:pos="708"/>
        </w:tabs>
        <w:spacing w:before="120" w:after="120" w:line="360" w:lineRule="auto"/>
        <w:jc w:val="both"/>
        <w:rPr>
          <w:rFonts w:ascii="Arial" w:eastAsia="Arial" w:hAnsi="Arial" w:cs="Arial"/>
          <w:color w:val="00000A"/>
          <w:sz w:val="24"/>
          <w:szCs w:val="24"/>
        </w:rPr>
      </w:pPr>
    </w:p>
    <w:p w14:paraId="00000073" w14:textId="0E270522"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10. No processo de escolha dos membros do Conselho Tutelar é vedado ao candidato, antes e durante as votações, a prática das seguintes condutas:</w:t>
      </w:r>
      <w:r w:rsidRPr="009E0463">
        <w:rPr>
          <w:rFonts w:ascii="Arial" w:eastAsia="Arial" w:hAnsi="Arial" w:cs="Arial"/>
          <w:color w:val="000000"/>
          <w:sz w:val="24"/>
          <w:szCs w:val="24"/>
        </w:rPr>
        <w:t xml:space="preserve"> </w:t>
      </w:r>
    </w:p>
    <w:p w14:paraId="00000074" w14:textId="3EE3DFC8" w:rsidR="00376B6E" w:rsidRPr="009E0463" w:rsidRDefault="002B7A13">
      <w:pPr>
        <w:tabs>
          <w:tab w:val="left" w:pos="0"/>
          <w:tab w:val="left" w:pos="708"/>
          <w:tab w:val="left" w:pos="2835"/>
        </w:tabs>
        <w:spacing w:after="0" w:line="360" w:lineRule="auto"/>
        <w:ind w:firstLine="12"/>
        <w:jc w:val="both"/>
        <w:rPr>
          <w:rFonts w:ascii="Arial" w:hAnsi="Arial" w:cs="Arial"/>
          <w:color w:val="00000A"/>
          <w:sz w:val="24"/>
          <w:szCs w:val="24"/>
        </w:rPr>
      </w:pPr>
      <w:r w:rsidRPr="009E0463">
        <w:rPr>
          <w:rFonts w:ascii="Arial" w:eastAsia="Arial" w:hAnsi="Arial" w:cs="Arial"/>
          <w:color w:val="000000"/>
          <w:sz w:val="24"/>
          <w:szCs w:val="24"/>
        </w:rPr>
        <w:t xml:space="preserve">I - </w:t>
      </w:r>
      <w:r w:rsidR="00D476E5" w:rsidRPr="009E0463">
        <w:rPr>
          <w:rFonts w:ascii="Arial" w:eastAsia="Arial" w:hAnsi="Arial" w:cs="Arial"/>
          <w:color w:val="000000"/>
          <w:sz w:val="24"/>
          <w:szCs w:val="24"/>
        </w:rPr>
        <w:t>A</w:t>
      </w:r>
      <w:r w:rsidRPr="009E0463">
        <w:rPr>
          <w:rFonts w:ascii="Arial" w:eastAsia="Arial" w:hAnsi="Arial" w:cs="Arial"/>
          <w:color w:val="000000"/>
          <w:sz w:val="24"/>
          <w:szCs w:val="24"/>
        </w:rPr>
        <w:t xml:space="preserve"> vinculação político-partidária das candidaturas e a utilização da estrutura dos partidos políticos para campanha eleitoral;</w:t>
      </w:r>
    </w:p>
    <w:p w14:paraId="00000075" w14:textId="0C3C0FA9" w:rsidR="00376B6E" w:rsidRPr="009E0463" w:rsidRDefault="002B7A13">
      <w:pPr>
        <w:tabs>
          <w:tab w:val="left" w:pos="0"/>
          <w:tab w:val="left" w:pos="708"/>
          <w:tab w:val="left" w:pos="2835"/>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II - </w:t>
      </w:r>
      <w:r w:rsidR="00D476E5" w:rsidRPr="009E0463">
        <w:rPr>
          <w:rFonts w:ascii="Arial" w:eastAsia="Arial" w:hAnsi="Arial" w:cs="Arial"/>
          <w:color w:val="000000"/>
          <w:sz w:val="24"/>
          <w:szCs w:val="24"/>
        </w:rPr>
        <w:t>O</w:t>
      </w:r>
      <w:r w:rsidRPr="009E0463">
        <w:rPr>
          <w:rFonts w:ascii="Arial" w:eastAsia="Arial" w:hAnsi="Arial" w:cs="Arial"/>
          <w:color w:val="000000"/>
          <w:sz w:val="24"/>
          <w:szCs w:val="24"/>
        </w:rPr>
        <w:t xml:space="preserve"> favorecimento de candidatos por qualquer autoridade pública e/ou a utilização, em benefício daqueles, de espaços, equipamentos e serviços da administração pública municipal;</w:t>
      </w:r>
    </w:p>
    <w:p w14:paraId="3826F030" w14:textId="288DE37B" w:rsidR="00D476E5" w:rsidRPr="00E924AF" w:rsidRDefault="002B7A13" w:rsidP="00E924AF">
      <w:pPr>
        <w:tabs>
          <w:tab w:val="left" w:pos="0"/>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III - </w:t>
      </w:r>
      <w:r w:rsidRPr="009E0463">
        <w:rPr>
          <w:rFonts w:ascii="Arial" w:eastAsia="Arial" w:hAnsi="Arial" w:cs="Arial"/>
          <w:color w:val="000000"/>
          <w:sz w:val="24"/>
          <w:szCs w:val="24"/>
          <w:highlight w:val="white"/>
        </w:rPr>
        <w:t>a composição de chapas ou a utilização de qualquer outro mecanismo que comprometa a candidatura individual do interessado (art. 5º, inciso II, da Resolução 231/2022 – CONANDA);</w:t>
      </w:r>
    </w:p>
    <w:p w14:paraId="00000077" w14:textId="341581F2" w:rsidR="00376B6E" w:rsidRPr="009E0463" w:rsidRDefault="002B7A13">
      <w:pPr>
        <w:tabs>
          <w:tab w:val="left" w:pos="0"/>
          <w:tab w:val="left" w:pos="708"/>
          <w:tab w:val="left" w:pos="2835"/>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IV – </w:t>
      </w:r>
      <w:r w:rsidR="00EB2172" w:rsidRPr="009E0463">
        <w:rPr>
          <w:rFonts w:ascii="Arial" w:eastAsia="Arial" w:hAnsi="Arial" w:cs="Arial"/>
          <w:color w:val="000000"/>
          <w:sz w:val="24"/>
          <w:szCs w:val="24"/>
        </w:rPr>
        <w:t>A</w:t>
      </w:r>
      <w:r w:rsidRPr="009E0463">
        <w:rPr>
          <w:rFonts w:ascii="Arial" w:eastAsia="Arial" w:hAnsi="Arial" w:cs="Arial"/>
          <w:color w:val="000000"/>
          <w:sz w:val="24"/>
          <w:szCs w:val="24"/>
        </w:rPr>
        <w:t xml:space="preserve"> realização de propaganda eleitoral por meio de jornal, rádio, televisão,</w:t>
      </w:r>
      <w:r w:rsidRPr="009E0463">
        <w:rPr>
          <w:rFonts w:ascii="Arial" w:eastAsia="Arial" w:hAnsi="Arial" w:cs="Arial"/>
          <w:i/>
          <w:color w:val="000000"/>
          <w:sz w:val="24"/>
          <w:szCs w:val="24"/>
        </w:rPr>
        <w:t xml:space="preserve"> </w:t>
      </w:r>
      <w:proofErr w:type="spellStart"/>
      <w:r w:rsidRPr="009E0463">
        <w:rPr>
          <w:rFonts w:ascii="Arial" w:eastAsia="Arial" w:hAnsi="Arial" w:cs="Arial"/>
          <w:i/>
          <w:color w:val="000000"/>
          <w:sz w:val="24"/>
          <w:szCs w:val="24"/>
        </w:rPr>
        <w:t>out-doors</w:t>
      </w:r>
      <w:proofErr w:type="spellEnd"/>
      <w:r w:rsidRPr="009E0463">
        <w:rPr>
          <w:rFonts w:ascii="Arial" w:eastAsia="Arial" w:hAnsi="Arial" w:cs="Arial"/>
          <w:color w:val="000000"/>
          <w:sz w:val="24"/>
          <w:szCs w:val="24"/>
        </w:rPr>
        <w:t xml:space="preserve">, </w:t>
      </w:r>
      <w:r w:rsidRPr="009E0463">
        <w:rPr>
          <w:rFonts w:ascii="Arial" w:eastAsia="Arial" w:hAnsi="Arial" w:cs="Arial"/>
          <w:sz w:val="24"/>
          <w:szCs w:val="24"/>
        </w:rPr>
        <w:t>carros de som ou equivalente</w:t>
      </w:r>
      <w:r w:rsidRPr="009E0463">
        <w:rPr>
          <w:rFonts w:ascii="Arial" w:hAnsi="Arial" w:cs="Arial"/>
          <w:color w:val="000000"/>
          <w:sz w:val="24"/>
          <w:szCs w:val="24"/>
        </w:rPr>
        <w:t xml:space="preserve">, </w:t>
      </w:r>
      <w:r w:rsidRPr="009E0463">
        <w:rPr>
          <w:rFonts w:ascii="Arial" w:eastAsia="Arial" w:hAnsi="Arial" w:cs="Arial"/>
          <w:color w:val="000000"/>
          <w:sz w:val="24"/>
          <w:szCs w:val="24"/>
        </w:rPr>
        <w:t>ou espaço na mídia em geral, mediante pagamento, ressalvada a manutenção, pelo candidato, de página própria na rede mundial de computadores;</w:t>
      </w:r>
    </w:p>
    <w:p w14:paraId="00000078" w14:textId="5BB3B701" w:rsidR="00376B6E" w:rsidRPr="009E0463" w:rsidRDefault="002B7A13">
      <w:pPr>
        <w:tabs>
          <w:tab w:val="left" w:pos="0"/>
          <w:tab w:val="left" w:pos="708"/>
          <w:tab w:val="left" w:pos="2835"/>
        </w:tabs>
        <w:spacing w:after="0" w:line="360" w:lineRule="auto"/>
        <w:ind w:hanging="12"/>
        <w:jc w:val="both"/>
        <w:rPr>
          <w:rFonts w:ascii="Arial" w:hAnsi="Arial" w:cs="Arial"/>
          <w:color w:val="00000A"/>
          <w:sz w:val="24"/>
          <w:szCs w:val="24"/>
        </w:rPr>
      </w:pPr>
      <w:r w:rsidRPr="009E0463">
        <w:rPr>
          <w:rFonts w:ascii="Arial" w:eastAsia="Arial" w:hAnsi="Arial" w:cs="Arial"/>
          <w:color w:val="000000"/>
          <w:sz w:val="24"/>
          <w:szCs w:val="24"/>
        </w:rPr>
        <w:t xml:space="preserve">V – </w:t>
      </w:r>
      <w:r w:rsidR="00EB2172" w:rsidRPr="009E0463">
        <w:rPr>
          <w:rFonts w:ascii="Arial" w:eastAsia="Arial" w:hAnsi="Arial" w:cs="Arial"/>
          <w:color w:val="000000"/>
          <w:sz w:val="24"/>
          <w:szCs w:val="24"/>
        </w:rPr>
        <w:t>A</w:t>
      </w:r>
      <w:r w:rsidRPr="009E0463">
        <w:rPr>
          <w:rFonts w:ascii="Arial" w:eastAsia="Arial" w:hAnsi="Arial" w:cs="Arial"/>
          <w:color w:val="000000"/>
          <w:sz w:val="24"/>
          <w:szCs w:val="24"/>
        </w:rPr>
        <w:t xml:space="preserve"> arregimentação de eleitor, a propaganda de boca de urna, uso de alto-falantes ou similares e distribuição de material de propaganda no dia do processo de escolha;</w:t>
      </w:r>
    </w:p>
    <w:p w14:paraId="4FACA034" w14:textId="48D94205" w:rsidR="00D476E5" w:rsidRPr="00D476E5" w:rsidRDefault="002B7A13" w:rsidP="00D476E5">
      <w:pPr>
        <w:tabs>
          <w:tab w:val="left" w:pos="0"/>
          <w:tab w:val="left" w:pos="284"/>
          <w:tab w:val="left" w:pos="708"/>
          <w:tab w:val="left" w:pos="2835"/>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VI - </w:t>
      </w:r>
      <w:r w:rsidR="00EB2172" w:rsidRPr="009E0463">
        <w:rPr>
          <w:rFonts w:ascii="Arial" w:eastAsia="Arial" w:hAnsi="Arial" w:cs="Arial"/>
          <w:color w:val="000000"/>
          <w:sz w:val="24"/>
          <w:szCs w:val="24"/>
        </w:rPr>
        <w:t>O</w:t>
      </w:r>
      <w:r w:rsidRPr="009E0463">
        <w:rPr>
          <w:rFonts w:ascii="Arial" w:eastAsia="Arial" w:hAnsi="Arial" w:cs="Arial"/>
          <w:color w:val="000000"/>
          <w:sz w:val="24"/>
          <w:szCs w:val="24"/>
        </w:rPr>
        <w:t xml:space="preserve"> abuso do poder político, econômico, religioso, institucional e dos meios de comunicação, tanto durante a campanha eleitoral quanto durante o desenrolar da votação, notadamente:</w:t>
      </w:r>
    </w:p>
    <w:p w14:paraId="0000007A" w14:textId="3E975BE1" w:rsidR="00376B6E" w:rsidRPr="009E0463" w:rsidRDefault="002B7A13">
      <w:pPr>
        <w:tabs>
          <w:tab w:val="left" w:pos="0"/>
          <w:tab w:val="left" w:pos="708"/>
          <w:tab w:val="left" w:pos="2835"/>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a) a doação, oferta, promessa ou entrega aos eleitores de bem ou vantagem pessoal de qualquer natureza, inclusive brindes de pequeno valor, tais como camisetas, chaveiros, bonés, canetas ou cestas básicas;</w:t>
      </w:r>
    </w:p>
    <w:p w14:paraId="0000007B" w14:textId="77777777" w:rsidR="00376B6E" w:rsidRPr="009E0463" w:rsidRDefault="002B7A13">
      <w:pPr>
        <w:tabs>
          <w:tab w:val="left" w:pos="0"/>
          <w:tab w:val="left" w:pos="708"/>
          <w:tab w:val="left" w:pos="2835"/>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b) o transporte e alimentação aos eleitores, inclusive no dia da eleição;</w:t>
      </w:r>
    </w:p>
    <w:p w14:paraId="0000007C"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c) práticas desleais de qualquer natureza;</w:t>
      </w:r>
    </w:p>
    <w:p w14:paraId="0000007D"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VII – receber o candidato, direta ou indiretamente, doação em dinheiro ou estimável em dinheiro, inclusive por meio de publicidade de qualquer espécie, procedente de:</w:t>
      </w:r>
    </w:p>
    <w:p w14:paraId="0000007E"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a) entidade ou governo estrangeiro;</w:t>
      </w:r>
    </w:p>
    <w:p w14:paraId="0000007F"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b) órgão da administração pública direta e indireta ou fundação mantida com recursos provenientes do Poder Público;</w:t>
      </w:r>
    </w:p>
    <w:p w14:paraId="00000080"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c) concessionário ou permissionário de serviço público;</w:t>
      </w:r>
    </w:p>
    <w:p w14:paraId="00000081"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d) entidade de direito privado que receba, na condição de beneficiária, contribuição compulsória em virtude de disposição legal;</w:t>
      </w:r>
    </w:p>
    <w:p w14:paraId="00000082" w14:textId="7777777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e) entidade de utilidade pública;</w:t>
      </w:r>
    </w:p>
    <w:p w14:paraId="0E4653B3" w14:textId="3C63D3D1" w:rsidR="00E924AF" w:rsidRPr="0041702F"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lastRenderedPageBreak/>
        <w:t>f) entidade de classe ou sindical;</w:t>
      </w:r>
    </w:p>
    <w:p w14:paraId="00000084" w14:textId="665CB987" w:rsidR="00376B6E" w:rsidRPr="009E0463" w:rsidRDefault="002B7A13">
      <w:pPr>
        <w:tabs>
          <w:tab w:val="left" w:pos="708"/>
        </w:tabs>
        <w:spacing w:after="0" w:line="360" w:lineRule="auto"/>
        <w:jc w:val="both"/>
        <w:rPr>
          <w:rFonts w:ascii="Arial" w:hAnsi="Arial" w:cs="Arial"/>
          <w:color w:val="00000A"/>
          <w:sz w:val="24"/>
          <w:szCs w:val="24"/>
        </w:rPr>
      </w:pPr>
      <w:r w:rsidRPr="009E0463">
        <w:rPr>
          <w:rFonts w:ascii="Arial" w:eastAsia="Arial" w:hAnsi="Arial" w:cs="Arial"/>
          <w:color w:val="000000"/>
          <w:sz w:val="24"/>
          <w:szCs w:val="24"/>
        </w:rPr>
        <w:t>g) pessoa jurídica sem fins lucrativos que receba recursos do exterior;</w:t>
      </w:r>
    </w:p>
    <w:p w14:paraId="00000085" w14:textId="77777777" w:rsidR="00376B6E" w:rsidRPr="009E0463" w:rsidRDefault="002B7A13">
      <w:pPr>
        <w:tabs>
          <w:tab w:val="left" w:pos="708"/>
        </w:tabs>
        <w:spacing w:after="0" w:line="360" w:lineRule="auto"/>
        <w:rPr>
          <w:rFonts w:ascii="Arial" w:hAnsi="Arial" w:cs="Arial"/>
          <w:color w:val="00000A"/>
          <w:sz w:val="24"/>
          <w:szCs w:val="24"/>
        </w:rPr>
      </w:pPr>
      <w:r w:rsidRPr="009E0463">
        <w:rPr>
          <w:rFonts w:ascii="Arial" w:eastAsia="Arial" w:hAnsi="Arial" w:cs="Arial"/>
          <w:color w:val="000000"/>
          <w:sz w:val="24"/>
          <w:szCs w:val="24"/>
        </w:rPr>
        <w:t>h) entidades beneficentes e religiosas;</w:t>
      </w:r>
    </w:p>
    <w:p w14:paraId="00000086" w14:textId="77777777" w:rsidR="00376B6E" w:rsidRPr="009E0463" w:rsidRDefault="002B7A13">
      <w:pPr>
        <w:tabs>
          <w:tab w:val="left" w:pos="708"/>
        </w:tabs>
        <w:spacing w:after="0" w:line="360" w:lineRule="auto"/>
        <w:rPr>
          <w:rFonts w:ascii="Arial" w:hAnsi="Arial" w:cs="Arial"/>
          <w:color w:val="00000A"/>
          <w:sz w:val="24"/>
          <w:szCs w:val="24"/>
        </w:rPr>
      </w:pPr>
      <w:r w:rsidRPr="009E0463">
        <w:rPr>
          <w:rFonts w:ascii="Arial" w:eastAsia="Arial" w:hAnsi="Arial" w:cs="Arial"/>
          <w:color w:val="000000"/>
          <w:sz w:val="24"/>
          <w:szCs w:val="24"/>
        </w:rPr>
        <w:t>i) entidades esportivas;</w:t>
      </w:r>
    </w:p>
    <w:p w14:paraId="00000087" w14:textId="77777777" w:rsidR="00376B6E" w:rsidRPr="009E0463" w:rsidRDefault="002B7A13">
      <w:pPr>
        <w:tabs>
          <w:tab w:val="left" w:pos="708"/>
        </w:tabs>
        <w:spacing w:after="0" w:line="360" w:lineRule="auto"/>
        <w:rPr>
          <w:rFonts w:ascii="Arial" w:hAnsi="Arial" w:cs="Arial"/>
          <w:color w:val="00000A"/>
          <w:sz w:val="24"/>
          <w:szCs w:val="24"/>
        </w:rPr>
      </w:pPr>
      <w:r w:rsidRPr="009E0463">
        <w:rPr>
          <w:rFonts w:ascii="Arial" w:eastAsia="Arial" w:hAnsi="Arial" w:cs="Arial"/>
          <w:color w:val="000000"/>
          <w:sz w:val="24"/>
          <w:szCs w:val="24"/>
        </w:rPr>
        <w:t>j) organizações da sociedade civil que recebam recursos públicos;</w:t>
      </w:r>
    </w:p>
    <w:p w14:paraId="00000088" w14:textId="77777777" w:rsidR="00376B6E" w:rsidRPr="009E0463" w:rsidRDefault="002B7A13">
      <w:pPr>
        <w:tabs>
          <w:tab w:val="left" w:pos="708"/>
        </w:tabs>
        <w:spacing w:after="0" w:line="360" w:lineRule="auto"/>
        <w:rPr>
          <w:rFonts w:ascii="Arial" w:hAnsi="Arial" w:cs="Arial"/>
          <w:color w:val="00000A"/>
          <w:sz w:val="24"/>
          <w:szCs w:val="24"/>
        </w:rPr>
      </w:pPr>
      <w:r w:rsidRPr="009E0463">
        <w:rPr>
          <w:rFonts w:ascii="Arial" w:eastAsia="Arial" w:hAnsi="Arial" w:cs="Arial"/>
          <w:color w:val="000000"/>
          <w:sz w:val="24"/>
          <w:szCs w:val="24"/>
        </w:rPr>
        <w:t>l) organizações da sociedade civil de interesse público.</w:t>
      </w:r>
    </w:p>
    <w:p w14:paraId="6E621014" w14:textId="3B05C3D5" w:rsidR="00D476E5" w:rsidRPr="00E924AF" w:rsidRDefault="002B7A13" w:rsidP="00D476E5">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11. DO RESULTADO FINAL</w:t>
      </w:r>
    </w:p>
    <w:p w14:paraId="0000008B" w14:textId="1B357F51" w:rsidR="00376B6E" w:rsidRPr="00D476E5" w:rsidRDefault="002B7A13" w:rsidP="00D476E5">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color w:val="000000"/>
          <w:sz w:val="24"/>
          <w:szCs w:val="24"/>
        </w:rPr>
        <w:t>11.1.</w:t>
      </w:r>
      <w:r w:rsidRPr="009E0463">
        <w:rPr>
          <w:rFonts w:ascii="Arial" w:eastAsia="Arial" w:hAnsi="Arial" w:cs="Arial"/>
          <w:sz w:val="24"/>
          <w:szCs w:val="24"/>
        </w:rPr>
        <w:t>A apuração ocorrerá logo após o encerramento da votação mediante contagem manual das cédulas coletadas por cada uma das urnas ou pela contagem final dos Boletins de Urnas extraídos de urnas eletrônicas.</w:t>
      </w:r>
    </w:p>
    <w:p w14:paraId="0000008C" w14:textId="77777777" w:rsidR="00376B6E" w:rsidRPr="009E0463" w:rsidRDefault="002B7A13">
      <w:pPr>
        <w:tabs>
          <w:tab w:val="left" w:pos="708"/>
        </w:tabs>
        <w:spacing w:after="0" w:line="360" w:lineRule="auto"/>
        <w:jc w:val="both"/>
        <w:rPr>
          <w:rFonts w:ascii="Arial" w:eastAsia="Arial" w:hAnsi="Arial" w:cs="Arial"/>
          <w:sz w:val="24"/>
          <w:szCs w:val="24"/>
        </w:rPr>
      </w:pPr>
      <w:r w:rsidRPr="009E0463">
        <w:rPr>
          <w:rFonts w:ascii="Arial" w:eastAsia="Arial" w:hAnsi="Arial" w:cs="Arial"/>
          <w:sz w:val="24"/>
          <w:szCs w:val="24"/>
        </w:rPr>
        <w:t>§ 1º. O resultado deverá ser afixado no local da apuração final, no mural da Prefeitura e no Conselho Municipal dos Direitos da Criança e do Adolescente, bem como publicado no Diário Oficial do Município, ofertando ampla publicidade.</w:t>
      </w:r>
    </w:p>
    <w:p w14:paraId="0000008D" w14:textId="77777777" w:rsidR="00376B6E" w:rsidRPr="009E0463" w:rsidRDefault="002B7A13">
      <w:pPr>
        <w:tabs>
          <w:tab w:val="left" w:pos="708"/>
        </w:tabs>
        <w:spacing w:before="120" w:after="120" w:line="360" w:lineRule="auto"/>
        <w:jc w:val="both"/>
        <w:rPr>
          <w:rFonts w:ascii="Arial" w:eastAsia="Arial" w:hAnsi="Arial" w:cs="Arial"/>
          <w:sz w:val="24"/>
          <w:szCs w:val="24"/>
        </w:rPr>
      </w:pPr>
      <w:r w:rsidRPr="009E0463">
        <w:rPr>
          <w:rFonts w:ascii="Arial" w:eastAsia="Arial" w:hAnsi="Arial" w:cs="Arial"/>
          <w:color w:val="000000"/>
          <w:sz w:val="24"/>
          <w:szCs w:val="24"/>
        </w:rPr>
        <w:t>§ 2º. Deverá ser lavrada Ata de Apuração, no qual constem todos os incidentes suscitados e respectivas decisões.</w:t>
      </w:r>
    </w:p>
    <w:p w14:paraId="0000008E" w14:textId="7927530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11.2. A Comissão Especial Eleitoral divulgará o nome dos conselheiros </w:t>
      </w:r>
      <w:r w:rsidR="00616792">
        <w:rPr>
          <w:rFonts w:ascii="Arial" w:eastAsia="Arial" w:hAnsi="Arial" w:cs="Arial"/>
          <w:color w:val="000000"/>
          <w:sz w:val="24"/>
          <w:szCs w:val="24"/>
        </w:rPr>
        <w:t>suplentes</w:t>
      </w:r>
      <w:r w:rsidRPr="009E0463">
        <w:rPr>
          <w:rFonts w:ascii="Arial" w:eastAsia="Arial" w:hAnsi="Arial" w:cs="Arial"/>
          <w:color w:val="000000"/>
          <w:sz w:val="24"/>
          <w:szCs w:val="24"/>
        </w:rPr>
        <w:t xml:space="preserve"> escolhidos</w:t>
      </w:r>
      <w:r w:rsidR="00616792">
        <w:rPr>
          <w:rFonts w:ascii="Arial" w:eastAsia="Arial" w:hAnsi="Arial" w:cs="Arial"/>
          <w:color w:val="000000"/>
          <w:sz w:val="24"/>
          <w:szCs w:val="24"/>
        </w:rPr>
        <w:t xml:space="preserve"> ajustar</w:t>
      </w:r>
    </w:p>
    <w:p w14:paraId="18F2B6B3" w14:textId="430FBE4F" w:rsidR="00D476E5" w:rsidRPr="00D476E5" w:rsidRDefault="002B7A13" w:rsidP="00D476E5">
      <w:pPr>
        <w:spacing w:before="240" w:after="120"/>
        <w:rPr>
          <w:rFonts w:ascii="Arial" w:hAnsi="Arial" w:cs="Arial"/>
          <w:color w:val="00000A"/>
          <w:sz w:val="24"/>
          <w:szCs w:val="24"/>
        </w:rPr>
      </w:pPr>
      <w:r w:rsidRPr="009E0463">
        <w:rPr>
          <w:rFonts w:ascii="Arial" w:eastAsia="Arial" w:hAnsi="Arial" w:cs="Arial"/>
          <w:b/>
          <w:color w:val="00000A"/>
          <w:sz w:val="24"/>
          <w:szCs w:val="24"/>
        </w:rPr>
        <w:t xml:space="preserve">12. EMPATE </w:t>
      </w:r>
    </w:p>
    <w:p w14:paraId="00000091" w14:textId="4A138E55"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12.1. Em caso de empate, terá preferência na classificação, sucessivamente: o candidato que obtiver maior nota no Exame de Conhecimento Específico;</w:t>
      </w:r>
      <w:r w:rsidR="00616792">
        <w:rPr>
          <w:rFonts w:ascii="Arial" w:eastAsia="Arial" w:hAnsi="Arial" w:cs="Arial"/>
          <w:color w:val="000000"/>
          <w:sz w:val="24"/>
          <w:szCs w:val="24"/>
        </w:rPr>
        <w:t xml:space="preserve"> </w:t>
      </w:r>
      <w:r w:rsidR="00616792" w:rsidRPr="009E0463">
        <w:rPr>
          <w:rFonts w:ascii="Arial" w:eastAsia="Arial" w:hAnsi="Arial" w:cs="Arial"/>
          <w:color w:val="000000"/>
          <w:sz w:val="24"/>
          <w:szCs w:val="24"/>
        </w:rPr>
        <w:t>o candidato com idade mais elevada</w:t>
      </w:r>
      <w:r w:rsidR="00616792">
        <w:rPr>
          <w:rFonts w:ascii="Arial" w:eastAsia="Arial" w:hAnsi="Arial" w:cs="Arial"/>
          <w:color w:val="000000"/>
          <w:sz w:val="24"/>
          <w:szCs w:val="24"/>
        </w:rPr>
        <w:t>.</w:t>
      </w:r>
    </w:p>
    <w:p w14:paraId="00000093" w14:textId="77777777"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 xml:space="preserve">13. DOS RECURSOS </w:t>
      </w:r>
    </w:p>
    <w:p w14:paraId="00000094" w14:textId="2863CB4E"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13.1. Os recursos, devidamente fundamentados, deverão ser dirigidos ao Presidente da Comissão Especial do Processo de Escolha e protocolados na Secretaria do CMDCA, respeitados os pra</w:t>
      </w:r>
      <w:r w:rsidR="00CE5D24" w:rsidRPr="009E0463">
        <w:rPr>
          <w:rFonts w:ascii="Arial" w:eastAsia="Arial" w:hAnsi="Arial" w:cs="Arial"/>
          <w:color w:val="000000"/>
          <w:sz w:val="24"/>
          <w:szCs w:val="24"/>
        </w:rPr>
        <w:t>zos estabelecidos neste Edital</w:t>
      </w:r>
      <w:r w:rsidR="001965C5" w:rsidRPr="009E0463">
        <w:rPr>
          <w:rFonts w:ascii="Arial" w:eastAsia="Arial" w:hAnsi="Arial" w:cs="Arial"/>
          <w:color w:val="000000"/>
          <w:sz w:val="24"/>
          <w:szCs w:val="24"/>
        </w:rPr>
        <w:t>;</w:t>
      </w:r>
    </w:p>
    <w:p w14:paraId="22C0338D" w14:textId="389CC225" w:rsidR="00E924AF"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13.2. Julgados os recursos, o resultado final será homologado pelo Conselho Municipal dos Direitos da Criança e do Adolescente;</w:t>
      </w:r>
    </w:p>
    <w:p w14:paraId="00000096" w14:textId="428677DF"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0"/>
          <w:sz w:val="24"/>
          <w:szCs w:val="24"/>
        </w:rPr>
        <w:t xml:space="preserve">13.3. A decisão exarada nos recursos pela Comissão Especial do Processo de Escolha é irrecorrível na esfera administrativa. </w:t>
      </w:r>
    </w:p>
    <w:p w14:paraId="040E6DF3" w14:textId="77777777" w:rsidR="0041702F" w:rsidRDefault="0041702F" w:rsidP="00883E91">
      <w:pPr>
        <w:tabs>
          <w:tab w:val="left" w:pos="708"/>
        </w:tabs>
        <w:spacing w:before="240" w:after="120" w:line="360" w:lineRule="auto"/>
        <w:jc w:val="both"/>
        <w:rPr>
          <w:rFonts w:ascii="Arial" w:eastAsia="Arial" w:hAnsi="Arial" w:cs="Arial"/>
          <w:b/>
          <w:color w:val="00000A"/>
          <w:sz w:val="24"/>
          <w:szCs w:val="24"/>
        </w:rPr>
      </w:pPr>
    </w:p>
    <w:p w14:paraId="11A5C211" w14:textId="77777777" w:rsidR="0041702F" w:rsidRDefault="0041702F" w:rsidP="00883E91">
      <w:pPr>
        <w:tabs>
          <w:tab w:val="left" w:pos="708"/>
        </w:tabs>
        <w:spacing w:before="240" w:after="120" w:line="360" w:lineRule="auto"/>
        <w:jc w:val="both"/>
        <w:rPr>
          <w:rFonts w:ascii="Arial" w:eastAsia="Arial" w:hAnsi="Arial" w:cs="Arial"/>
          <w:b/>
          <w:color w:val="00000A"/>
          <w:sz w:val="24"/>
          <w:szCs w:val="24"/>
        </w:rPr>
      </w:pPr>
    </w:p>
    <w:p w14:paraId="0000009D" w14:textId="4AF10021"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1</w:t>
      </w:r>
      <w:r w:rsidR="00616792">
        <w:rPr>
          <w:rFonts w:ascii="Arial" w:eastAsia="Arial" w:hAnsi="Arial" w:cs="Arial"/>
          <w:b/>
          <w:color w:val="00000A"/>
          <w:sz w:val="24"/>
          <w:szCs w:val="24"/>
        </w:rPr>
        <w:t>4</w:t>
      </w:r>
      <w:r w:rsidRPr="009E0463">
        <w:rPr>
          <w:rFonts w:ascii="Arial" w:eastAsia="Arial" w:hAnsi="Arial" w:cs="Arial"/>
          <w:b/>
          <w:color w:val="00000A"/>
          <w:sz w:val="24"/>
          <w:szCs w:val="24"/>
        </w:rPr>
        <w:t>.  DA POSSE</w:t>
      </w:r>
    </w:p>
    <w:p w14:paraId="0000009E" w14:textId="0869CEAB"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A posse dos conselheiros tutelares</w:t>
      </w:r>
      <w:r w:rsidR="0041702F">
        <w:rPr>
          <w:rFonts w:ascii="Arial" w:eastAsia="Arial" w:hAnsi="Arial" w:cs="Arial"/>
          <w:color w:val="00000A"/>
          <w:sz w:val="24"/>
          <w:szCs w:val="24"/>
        </w:rPr>
        <w:t xml:space="preserve"> suplentes</w:t>
      </w:r>
      <w:r w:rsidRPr="009E0463">
        <w:rPr>
          <w:rFonts w:ascii="Arial" w:eastAsia="Arial" w:hAnsi="Arial" w:cs="Arial"/>
          <w:color w:val="00000A"/>
          <w:sz w:val="24"/>
          <w:szCs w:val="24"/>
        </w:rPr>
        <w:t xml:space="preserve"> dar-se-á pelo Senhor Prefeito Municipal no dia</w:t>
      </w:r>
      <w:r w:rsidRPr="009E0463">
        <w:rPr>
          <w:rFonts w:ascii="Arial" w:eastAsia="Arial" w:hAnsi="Arial" w:cs="Arial"/>
          <w:sz w:val="24"/>
          <w:szCs w:val="24"/>
        </w:rPr>
        <w:t xml:space="preserve"> 0</w:t>
      </w:r>
      <w:r w:rsidR="00EB2172">
        <w:rPr>
          <w:rFonts w:ascii="Arial" w:eastAsia="Arial" w:hAnsi="Arial" w:cs="Arial"/>
          <w:sz w:val="24"/>
          <w:szCs w:val="24"/>
        </w:rPr>
        <w:t>3</w:t>
      </w:r>
      <w:r w:rsidRPr="009E0463">
        <w:rPr>
          <w:rFonts w:ascii="Arial" w:eastAsia="Arial" w:hAnsi="Arial" w:cs="Arial"/>
          <w:sz w:val="24"/>
          <w:szCs w:val="24"/>
        </w:rPr>
        <w:t xml:space="preserve"> de </w:t>
      </w:r>
      <w:r w:rsidR="00EB2172">
        <w:rPr>
          <w:rFonts w:ascii="Arial" w:eastAsia="Arial" w:hAnsi="Arial" w:cs="Arial"/>
          <w:sz w:val="24"/>
          <w:szCs w:val="24"/>
        </w:rPr>
        <w:t xml:space="preserve">outubro </w:t>
      </w:r>
      <w:r w:rsidRPr="009E0463">
        <w:rPr>
          <w:rFonts w:ascii="Arial" w:eastAsia="Arial" w:hAnsi="Arial" w:cs="Arial"/>
          <w:sz w:val="24"/>
          <w:szCs w:val="24"/>
        </w:rPr>
        <w:t>de 202</w:t>
      </w:r>
      <w:r w:rsidR="00EB2172">
        <w:rPr>
          <w:rFonts w:ascii="Arial" w:eastAsia="Arial" w:hAnsi="Arial" w:cs="Arial"/>
          <w:sz w:val="24"/>
          <w:szCs w:val="24"/>
        </w:rPr>
        <w:t>5</w:t>
      </w:r>
      <w:r w:rsidRPr="009E0463">
        <w:rPr>
          <w:rFonts w:ascii="Arial" w:eastAsia="Arial" w:hAnsi="Arial" w:cs="Arial"/>
          <w:sz w:val="24"/>
          <w:szCs w:val="24"/>
        </w:rPr>
        <w:t>.</w:t>
      </w:r>
    </w:p>
    <w:p w14:paraId="000000A0" w14:textId="5715ABAC" w:rsidR="00376B6E" w:rsidRPr="009E0463" w:rsidRDefault="002B7A13" w:rsidP="00883E91">
      <w:pPr>
        <w:tabs>
          <w:tab w:val="left" w:pos="708"/>
        </w:tabs>
        <w:spacing w:before="240" w:after="120" w:line="360" w:lineRule="auto"/>
        <w:jc w:val="both"/>
        <w:rPr>
          <w:rFonts w:ascii="Arial" w:hAnsi="Arial" w:cs="Arial"/>
          <w:color w:val="00000A"/>
          <w:sz w:val="24"/>
          <w:szCs w:val="24"/>
        </w:rPr>
      </w:pPr>
      <w:r w:rsidRPr="009E0463">
        <w:rPr>
          <w:rFonts w:ascii="Arial" w:eastAsia="Arial" w:hAnsi="Arial" w:cs="Arial"/>
          <w:b/>
          <w:color w:val="00000A"/>
          <w:sz w:val="24"/>
          <w:szCs w:val="24"/>
        </w:rPr>
        <w:t>1</w:t>
      </w:r>
      <w:r w:rsidR="00616792">
        <w:rPr>
          <w:rFonts w:ascii="Arial" w:eastAsia="Arial" w:hAnsi="Arial" w:cs="Arial"/>
          <w:b/>
          <w:color w:val="00000A"/>
          <w:sz w:val="24"/>
          <w:szCs w:val="24"/>
        </w:rPr>
        <w:t>5</w:t>
      </w:r>
      <w:r w:rsidRPr="009E0463">
        <w:rPr>
          <w:rFonts w:ascii="Arial" w:eastAsia="Arial" w:hAnsi="Arial" w:cs="Arial"/>
          <w:b/>
          <w:color w:val="00000A"/>
          <w:sz w:val="24"/>
          <w:szCs w:val="24"/>
        </w:rPr>
        <w:t>. DISPOSIÇÕES FINAIS</w:t>
      </w:r>
    </w:p>
    <w:p w14:paraId="000000A1" w14:textId="7A952236" w:rsidR="00376B6E" w:rsidRPr="009E0463"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1</w:t>
      </w:r>
      <w:r w:rsidR="008F46A8">
        <w:rPr>
          <w:rFonts w:ascii="Arial" w:eastAsia="Arial" w:hAnsi="Arial" w:cs="Arial"/>
          <w:color w:val="00000A"/>
          <w:sz w:val="24"/>
          <w:szCs w:val="24"/>
        </w:rPr>
        <w:t>5</w:t>
      </w:r>
      <w:r w:rsidRPr="009E0463">
        <w:rPr>
          <w:rFonts w:ascii="Arial" w:eastAsia="Arial" w:hAnsi="Arial" w:cs="Arial"/>
          <w:color w:val="00000A"/>
          <w:sz w:val="24"/>
          <w:szCs w:val="24"/>
        </w:rPr>
        <w:t xml:space="preserve">.1. Os casos omissos serão resolvidos pela Comissão Especial Eleitoral, observadas as normas legais contidas na Lei Federal nº 8.069/90, </w:t>
      </w:r>
      <w:r w:rsidRPr="009E0463">
        <w:rPr>
          <w:rFonts w:ascii="Arial" w:eastAsia="Arial" w:hAnsi="Arial" w:cs="Arial"/>
          <w:sz w:val="24"/>
          <w:szCs w:val="24"/>
        </w:rPr>
        <w:t>na Resolução n° 231/2022 do CONANDA</w:t>
      </w:r>
      <w:r w:rsidRPr="009E0463">
        <w:rPr>
          <w:rFonts w:ascii="Arial" w:eastAsia="Arial" w:hAnsi="Arial" w:cs="Arial"/>
          <w:color w:val="00000A"/>
          <w:sz w:val="24"/>
          <w:szCs w:val="24"/>
        </w:rPr>
        <w:t xml:space="preserve">, na Resolução nº 134/2023 do CONSEC e na Lei Municipal nº </w:t>
      </w:r>
      <w:r w:rsidR="00F905A3">
        <w:rPr>
          <w:rFonts w:ascii="Arial" w:eastAsia="Arial" w:hAnsi="Arial" w:cs="Arial"/>
          <w:color w:val="00000A"/>
          <w:sz w:val="24"/>
          <w:szCs w:val="24"/>
        </w:rPr>
        <w:t>592/2023</w:t>
      </w:r>
      <w:r w:rsidRPr="009E0463">
        <w:rPr>
          <w:rFonts w:ascii="Arial" w:eastAsia="Arial" w:hAnsi="Arial" w:cs="Arial"/>
          <w:color w:val="00000A"/>
          <w:sz w:val="24"/>
          <w:szCs w:val="24"/>
        </w:rPr>
        <w:t>.</w:t>
      </w:r>
    </w:p>
    <w:p w14:paraId="0CB1093E" w14:textId="4B0C900D" w:rsidR="00D476E5" w:rsidRPr="00D476E5" w:rsidRDefault="002B7A13">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1</w:t>
      </w:r>
      <w:r w:rsidR="008F46A8">
        <w:rPr>
          <w:rFonts w:ascii="Arial" w:eastAsia="Arial" w:hAnsi="Arial" w:cs="Arial"/>
          <w:color w:val="00000A"/>
          <w:sz w:val="24"/>
          <w:szCs w:val="24"/>
        </w:rPr>
        <w:t>5</w:t>
      </w:r>
      <w:r w:rsidRPr="009E0463">
        <w:rPr>
          <w:rFonts w:ascii="Arial" w:eastAsia="Arial" w:hAnsi="Arial" w:cs="Arial"/>
          <w:color w:val="00000A"/>
          <w:sz w:val="24"/>
          <w:szCs w:val="24"/>
        </w:rPr>
        <w:t>.2. É de inteira responsabilidade do candidato acompanhar a publicação de todos os atos, editais e comunicados referentes ao processo de escolha, com data unificada, dos conselheiros tutelares.</w:t>
      </w:r>
    </w:p>
    <w:p w14:paraId="00660B2C" w14:textId="4716D98B" w:rsidR="00D476E5" w:rsidRDefault="002B7A13" w:rsidP="00AC7D8B">
      <w:pPr>
        <w:tabs>
          <w:tab w:val="left" w:pos="708"/>
        </w:tabs>
        <w:spacing w:before="120" w:after="120" w:line="360" w:lineRule="auto"/>
        <w:jc w:val="both"/>
        <w:rPr>
          <w:rFonts w:ascii="Arial" w:hAnsi="Arial" w:cs="Arial"/>
          <w:color w:val="00000A"/>
          <w:sz w:val="24"/>
          <w:szCs w:val="24"/>
        </w:rPr>
      </w:pPr>
      <w:r w:rsidRPr="009E0463">
        <w:rPr>
          <w:rFonts w:ascii="Arial" w:eastAsia="Arial" w:hAnsi="Arial" w:cs="Arial"/>
          <w:color w:val="00000A"/>
          <w:sz w:val="24"/>
          <w:szCs w:val="24"/>
        </w:rPr>
        <w:t>1</w:t>
      </w:r>
      <w:r w:rsidR="008F46A8">
        <w:rPr>
          <w:rFonts w:ascii="Arial" w:eastAsia="Arial" w:hAnsi="Arial" w:cs="Arial"/>
          <w:color w:val="00000A"/>
          <w:sz w:val="24"/>
          <w:szCs w:val="24"/>
        </w:rPr>
        <w:t>5</w:t>
      </w:r>
      <w:r w:rsidRPr="009E0463">
        <w:rPr>
          <w:rFonts w:ascii="Arial" w:eastAsia="Arial" w:hAnsi="Arial" w:cs="Arial"/>
          <w:color w:val="00000A"/>
          <w:sz w:val="24"/>
          <w:szCs w:val="24"/>
        </w:rPr>
        <w:t>.3. O descumprimento dos dispositivos legais previstos neste Edital implicará na exclusão/cassação do candidato do pleito, após prévio procedimento administrativo apuratório instaurado pelo Conselho Municipal dos Direitos da Criança e do Adolescente.</w:t>
      </w:r>
    </w:p>
    <w:p w14:paraId="27EA389E" w14:textId="77777777" w:rsidR="00E924AF" w:rsidRDefault="00E924AF" w:rsidP="00AC7D8B">
      <w:pPr>
        <w:tabs>
          <w:tab w:val="left" w:pos="708"/>
        </w:tabs>
        <w:spacing w:before="120" w:after="120" w:line="360" w:lineRule="auto"/>
        <w:jc w:val="both"/>
        <w:rPr>
          <w:rFonts w:ascii="Arial" w:hAnsi="Arial" w:cs="Arial"/>
          <w:color w:val="00000A"/>
          <w:sz w:val="24"/>
          <w:szCs w:val="24"/>
        </w:rPr>
      </w:pPr>
    </w:p>
    <w:p w14:paraId="53068393" w14:textId="77777777" w:rsidR="00E924AF" w:rsidRDefault="00E924AF" w:rsidP="00AC7D8B">
      <w:pPr>
        <w:tabs>
          <w:tab w:val="left" w:pos="708"/>
        </w:tabs>
        <w:spacing w:before="120" w:after="120" w:line="360" w:lineRule="auto"/>
        <w:jc w:val="both"/>
        <w:rPr>
          <w:rFonts w:ascii="Arial" w:hAnsi="Arial" w:cs="Arial"/>
          <w:color w:val="00000A"/>
          <w:sz w:val="24"/>
          <w:szCs w:val="24"/>
        </w:rPr>
      </w:pPr>
    </w:p>
    <w:p w14:paraId="63EF86AC" w14:textId="77777777" w:rsidR="00E924AF" w:rsidRDefault="00E924AF" w:rsidP="00AC7D8B">
      <w:pPr>
        <w:tabs>
          <w:tab w:val="left" w:pos="708"/>
        </w:tabs>
        <w:spacing w:before="120" w:after="120" w:line="360" w:lineRule="auto"/>
        <w:jc w:val="both"/>
        <w:rPr>
          <w:rFonts w:ascii="Arial" w:hAnsi="Arial" w:cs="Arial"/>
          <w:color w:val="00000A"/>
          <w:sz w:val="24"/>
          <w:szCs w:val="24"/>
        </w:rPr>
      </w:pPr>
    </w:p>
    <w:p w14:paraId="7BE24C2E" w14:textId="77777777" w:rsidR="00E924AF" w:rsidRDefault="00E924AF" w:rsidP="00AC7D8B">
      <w:pPr>
        <w:tabs>
          <w:tab w:val="left" w:pos="708"/>
        </w:tabs>
        <w:spacing w:before="120" w:after="120" w:line="360" w:lineRule="auto"/>
        <w:jc w:val="both"/>
        <w:rPr>
          <w:rFonts w:ascii="Arial" w:hAnsi="Arial" w:cs="Arial"/>
          <w:color w:val="00000A"/>
          <w:sz w:val="24"/>
          <w:szCs w:val="24"/>
        </w:rPr>
      </w:pPr>
    </w:p>
    <w:p w14:paraId="71E2CD8B" w14:textId="77777777" w:rsidR="00E924AF" w:rsidRDefault="00E924AF" w:rsidP="00AC7D8B">
      <w:pPr>
        <w:tabs>
          <w:tab w:val="left" w:pos="708"/>
        </w:tabs>
        <w:spacing w:before="120" w:after="120" w:line="360" w:lineRule="auto"/>
        <w:jc w:val="both"/>
        <w:rPr>
          <w:rFonts w:ascii="Arial" w:hAnsi="Arial" w:cs="Arial"/>
          <w:color w:val="00000A"/>
          <w:sz w:val="24"/>
          <w:szCs w:val="24"/>
        </w:rPr>
      </w:pPr>
    </w:p>
    <w:p w14:paraId="138173D0"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305FD43E"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1DBE9D52"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60AA0C1B"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5932D19E"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631331BD"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1DCF47A7" w14:textId="77777777" w:rsidR="008F46A8" w:rsidRDefault="008F46A8" w:rsidP="00AC7D8B">
      <w:pPr>
        <w:tabs>
          <w:tab w:val="left" w:pos="708"/>
        </w:tabs>
        <w:spacing w:before="120" w:after="120" w:line="360" w:lineRule="auto"/>
        <w:jc w:val="both"/>
        <w:rPr>
          <w:rFonts w:ascii="Arial" w:hAnsi="Arial" w:cs="Arial"/>
          <w:color w:val="00000A"/>
          <w:sz w:val="24"/>
          <w:szCs w:val="24"/>
        </w:rPr>
      </w:pPr>
    </w:p>
    <w:p w14:paraId="48C35B77" w14:textId="77777777" w:rsidR="00E924AF" w:rsidRPr="00E924AF" w:rsidRDefault="00E924AF" w:rsidP="00AC7D8B">
      <w:pPr>
        <w:tabs>
          <w:tab w:val="left" w:pos="708"/>
        </w:tabs>
        <w:spacing w:before="120" w:after="120" w:line="360" w:lineRule="auto"/>
        <w:jc w:val="both"/>
        <w:rPr>
          <w:rFonts w:ascii="Arial" w:hAnsi="Arial" w:cs="Arial"/>
          <w:color w:val="00000A"/>
          <w:sz w:val="24"/>
          <w:szCs w:val="24"/>
        </w:rPr>
      </w:pPr>
    </w:p>
    <w:p w14:paraId="11EC8B5F" w14:textId="77777777" w:rsidR="0041702F" w:rsidRDefault="0041702F" w:rsidP="00F905A3">
      <w:pPr>
        <w:spacing w:after="0" w:line="240" w:lineRule="auto"/>
        <w:jc w:val="center"/>
        <w:rPr>
          <w:rFonts w:ascii="Arial" w:eastAsia="Arial" w:hAnsi="Arial" w:cs="Arial"/>
          <w:b/>
          <w:sz w:val="24"/>
          <w:szCs w:val="24"/>
        </w:rPr>
      </w:pPr>
    </w:p>
    <w:p w14:paraId="5D35586F" w14:textId="77777777" w:rsidR="0041702F" w:rsidRDefault="0041702F" w:rsidP="00F905A3">
      <w:pPr>
        <w:spacing w:after="0" w:line="240" w:lineRule="auto"/>
        <w:jc w:val="center"/>
        <w:rPr>
          <w:rFonts w:ascii="Arial" w:eastAsia="Arial" w:hAnsi="Arial" w:cs="Arial"/>
          <w:b/>
          <w:sz w:val="24"/>
          <w:szCs w:val="24"/>
        </w:rPr>
      </w:pPr>
    </w:p>
    <w:p w14:paraId="11F673CC" w14:textId="77777777" w:rsidR="0041702F" w:rsidRDefault="0041702F" w:rsidP="00F905A3">
      <w:pPr>
        <w:spacing w:after="0" w:line="240" w:lineRule="auto"/>
        <w:jc w:val="center"/>
        <w:rPr>
          <w:rFonts w:ascii="Arial" w:eastAsia="Arial" w:hAnsi="Arial" w:cs="Arial"/>
          <w:b/>
          <w:sz w:val="24"/>
          <w:szCs w:val="24"/>
        </w:rPr>
      </w:pPr>
    </w:p>
    <w:p w14:paraId="0F0664AB" w14:textId="628E8E50" w:rsidR="00F905A3" w:rsidRPr="00F905A3" w:rsidRDefault="00F905A3" w:rsidP="00F905A3">
      <w:pPr>
        <w:spacing w:after="0" w:line="240" w:lineRule="auto"/>
        <w:jc w:val="center"/>
        <w:rPr>
          <w:rFonts w:ascii="Arial" w:eastAsia="Arial" w:hAnsi="Arial" w:cs="Arial"/>
          <w:b/>
          <w:sz w:val="24"/>
          <w:szCs w:val="24"/>
        </w:rPr>
      </w:pPr>
      <w:r w:rsidRPr="00F905A3">
        <w:rPr>
          <w:rFonts w:ascii="Arial" w:eastAsia="Arial" w:hAnsi="Arial" w:cs="Arial"/>
          <w:b/>
          <w:sz w:val="24"/>
          <w:szCs w:val="24"/>
        </w:rPr>
        <w:t>ANEXO I</w:t>
      </w:r>
    </w:p>
    <w:p w14:paraId="0350A86D" w14:textId="77777777" w:rsidR="00F905A3" w:rsidRPr="00F905A3" w:rsidRDefault="00F905A3" w:rsidP="00F905A3">
      <w:pPr>
        <w:spacing w:after="0" w:line="240" w:lineRule="auto"/>
        <w:jc w:val="center"/>
        <w:rPr>
          <w:rFonts w:ascii="Arial" w:eastAsia="Arial" w:hAnsi="Arial" w:cs="Arial"/>
          <w:b/>
          <w:sz w:val="24"/>
          <w:szCs w:val="24"/>
        </w:rPr>
      </w:pPr>
      <w:r w:rsidRPr="00F905A3">
        <w:rPr>
          <w:rFonts w:ascii="Arial" w:eastAsia="Arial" w:hAnsi="Arial" w:cs="Arial"/>
          <w:b/>
          <w:sz w:val="24"/>
          <w:szCs w:val="24"/>
        </w:rPr>
        <w:t>FICHA DE INSCRIÇÃO DE CANDIDATO E APRECIAÇÃO DOS DOCUMENTOS</w:t>
      </w:r>
    </w:p>
    <w:p w14:paraId="485A08D5" w14:textId="77777777" w:rsidR="00F905A3" w:rsidRPr="00F905A3" w:rsidRDefault="00F905A3" w:rsidP="00F905A3">
      <w:pPr>
        <w:pBdr>
          <w:top w:val="nil"/>
          <w:left w:val="nil"/>
          <w:bottom w:val="nil"/>
          <w:right w:val="nil"/>
          <w:between w:val="nil"/>
        </w:pBdr>
        <w:spacing w:after="0" w:line="240" w:lineRule="auto"/>
        <w:jc w:val="center"/>
        <w:rPr>
          <w:rFonts w:ascii="Arial" w:eastAsia="Arial" w:hAnsi="Arial" w:cs="Arial"/>
          <w:b/>
          <w:color w:val="FF0000"/>
          <w:sz w:val="24"/>
          <w:szCs w:val="24"/>
          <w:highlight w:val="yellow"/>
        </w:rPr>
      </w:pPr>
      <w:r w:rsidRPr="00F905A3">
        <w:rPr>
          <w:rFonts w:ascii="Arial" w:eastAsia="Arial" w:hAnsi="Arial" w:cs="Arial"/>
          <w:b/>
          <w:color w:val="000000"/>
          <w:sz w:val="24"/>
          <w:szCs w:val="24"/>
        </w:rPr>
        <w:t>Conselho Municipal dos Direitos da Criança e do Adolescente de Encanto - RN</w:t>
      </w:r>
    </w:p>
    <w:p w14:paraId="5D1292D2" w14:textId="6A970A79" w:rsidR="00F905A3" w:rsidRDefault="00F905A3" w:rsidP="00F905A3">
      <w:pPr>
        <w:pBdr>
          <w:top w:val="nil"/>
          <w:left w:val="nil"/>
          <w:bottom w:val="nil"/>
          <w:right w:val="nil"/>
          <w:between w:val="nil"/>
        </w:pBdr>
        <w:spacing w:line="360" w:lineRule="auto"/>
        <w:jc w:val="center"/>
        <w:rPr>
          <w:rFonts w:ascii="Arial" w:eastAsia="Arial" w:hAnsi="Arial" w:cs="Arial"/>
          <w:color w:val="000000"/>
        </w:rPr>
      </w:pPr>
      <w:r>
        <w:rPr>
          <w:rFonts w:ascii="Arial" w:eastAsia="Arial" w:hAnsi="Arial" w:cs="Arial"/>
          <w:color w:val="000000"/>
          <w:sz w:val="24"/>
          <w:szCs w:val="24"/>
        </w:rPr>
        <w:t>Ficha de Inscrição de Candidato nº _____</w:t>
      </w:r>
    </w:p>
    <w:p w14:paraId="2C976AF7" w14:textId="77777777" w:rsidR="00F905A3" w:rsidRDefault="00F905A3" w:rsidP="00F905A3">
      <w:pPr>
        <w:spacing w:line="360" w:lineRule="auto"/>
        <w:jc w:val="both"/>
        <w:rPr>
          <w:rFonts w:ascii="Arial" w:eastAsia="Arial" w:hAnsi="Arial" w:cs="Arial"/>
        </w:rPr>
      </w:pPr>
      <w:r>
        <w:rPr>
          <w:rFonts w:ascii="Arial" w:eastAsia="Arial" w:hAnsi="Arial" w:cs="Arial"/>
        </w:rPr>
        <w:t>Nome completo: __________________________________________________________</w:t>
      </w:r>
    </w:p>
    <w:p w14:paraId="47EF560E" w14:textId="77777777" w:rsidR="00F905A3" w:rsidRDefault="00F905A3" w:rsidP="00F905A3">
      <w:pPr>
        <w:spacing w:line="360" w:lineRule="auto"/>
        <w:jc w:val="both"/>
        <w:rPr>
          <w:rFonts w:ascii="Arial" w:eastAsia="Arial" w:hAnsi="Arial" w:cs="Arial"/>
        </w:rPr>
      </w:pPr>
      <w:r>
        <w:rPr>
          <w:rFonts w:ascii="Arial" w:eastAsia="Arial" w:hAnsi="Arial" w:cs="Arial"/>
        </w:rPr>
        <w:t>Nacionalidade:________________________ Naturalidade:_________________________</w:t>
      </w:r>
    </w:p>
    <w:p w14:paraId="43C52623" w14:textId="77777777" w:rsidR="00F905A3" w:rsidRDefault="00F905A3" w:rsidP="00F905A3">
      <w:pPr>
        <w:spacing w:line="360" w:lineRule="auto"/>
        <w:jc w:val="both"/>
        <w:rPr>
          <w:rFonts w:ascii="Arial" w:eastAsia="Arial" w:hAnsi="Arial" w:cs="Arial"/>
        </w:rPr>
      </w:pPr>
      <w:r>
        <w:rPr>
          <w:rFonts w:ascii="Arial" w:eastAsia="Arial" w:hAnsi="Arial" w:cs="Arial"/>
        </w:rPr>
        <w:t>Profissão:________________________________________________________________</w:t>
      </w:r>
    </w:p>
    <w:p w14:paraId="7D54D864" w14:textId="77777777" w:rsidR="00F905A3" w:rsidRDefault="00F905A3" w:rsidP="00F905A3">
      <w:pPr>
        <w:spacing w:line="360" w:lineRule="auto"/>
        <w:jc w:val="both"/>
        <w:rPr>
          <w:rFonts w:ascii="Arial" w:eastAsia="Arial" w:hAnsi="Arial" w:cs="Arial"/>
        </w:rPr>
      </w:pPr>
      <w:r>
        <w:rPr>
          <w:rFonts w:ascii="Arial" w:eastAsia="Arial" w:hAnsi="Arial" w:cs="Arial"/>
        </w:rPr>
        <w:t>RG:_____________________ CPF:____________________</w:t>
      </w:r>
    </w:p>
    <w:p w14:paraId="5CAA55EC" w14:textId="325636DC" w:rsidR="00F905A3" w:rsidRDefault="00F905A3" w:rsidP="00F905A3">
      <w:pPr>
        <w:spacing w:line="360" w:lineRule="auto"/>
        <w:jc w:val="both"/>
        <w:rPr>
          <w:rFonts w:ascii="Arial" w:eastAsia="Arial" w:hAnsi="Arial" w:cs="Arial"/>
        </w:rPr>
      </w:pPr>
      <w:r>
        <w:rPr>
          <w:rFonts w:ascii="Arial" w:eastAsia="Arial" w:hAnsi="Arial" w:cs="Arial"/>
        </w:rPr>
        <w:t xml:space="preserve">Endereço:______________________________________ Telefone: </w:t>
      </w:r>
      <w:proofErr w:type="gramStart"/>
      <w:r>
        <w:rPr>
          <w:rFonts w:ascii="Arial" w:eastAsia="Arial" w:hAnsi="Arial" w:cs="Arial"/>
        </w:rPr>
        <w:t>(    )</w:t>
      </w:r>
      <w:proofErr w:type="gramEnd"/>
      <w:r>
        <w:rPr>
          <w:rFonts w:ascii="Arial" w:eastAsia="Arial" w:hAnsi="Arial" w:cs="Arial"/>
        </w:rPr>
        <w:t>________________</w:t>
      </w:r>
    </w:p>
    <w:tbl>
      <w:tblPr>
        <w:tblW w:w="9818" w:type="dxa"/>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929"/>
      </w:tblGrid>
      <w:tr w:rsidR="00F905A3" w14:paraId="1096995B" w14:textId="77777777" w:rsidTr="0085668B">
        <w:trPr>
          <w:cantSplit/>
        </w:trPr>
        <w:tc>
          <w:tcPr>
            <w:tcW w:w="9818" w:type="dxa"/>
            <w:gridSpan w:val="2"/>
            <w:tcBorders>
              <w:top w:val="single" w:sz="4" w:space="0" w:color="000000"/>
              <w:left w:val="single" w:sz="4" w:space="0" w:color="000000"/>
              <w:bottom w:val="single" w:sz="4" w:space="0" w:color="000000"/>
              <w:right w:val="single" w:sz="4" w:space="0" w:color="000000"/>
            </w:tcBorders>
            <w:shd w:val="clear" w:color="auto" w:fill="E0E0E0"/>
          </w:tcPr>
          <w:p w14:paraId="0DAF13C8" w14:textId="77777777" w:rsidR="00F905A3" w:rsidRDefault="00F905A3" w:rsidP="0085668B">
            <w:pPr>
              <w:spacing w:line="360" w:lineRule="auto"/>
              <w:jc w:val="center"/>
              <w:rPr>
                <w:rFonts w:ascii="Arial" w:eastAsia="Arial" w:hAnsi="Arial" w:cs="Arial"/>
              </w:rPr>
            </w:pPr>
            <w:r>
              <w:rPr>
                <w:rFonts w:ascii="Arial" w:eastAsia="Arial" w:hAnsi="Arial" w:cs="Arial"/>
              </w:rPr>
              <w:t>Documentos apresentados</w:t>
            </w:r>
          </w:p>
        </w:tc>
      </w:tr>
      <w:tr w:rsidR="00F905A3" w14:paraId="3AD4AC18" w14:textId="77777777" w:rsidTr="00F905A3">
        <w:trPr>
          <w:trHeight w:val="1144"/>
        </w:trPr>
        <w:tc>
          <w:tcPr>
            <w:tcW w:w="4889" w:type="dxa"/>
            <w:tcBorders>
              <w:top w:val="single" w:sz="4" w:space="0" w:color="000000"/>
              <w:left w:val="single" w:sz="4" w:space="0" w:color="000000"/>
              <w:bottom w:val="single" w:sz="4" w:space="0" w:color="000000"/>
            </w:tcBorders>
          </w:tcPr>
          <w:p w14:paraId="7C85E649"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Certidão negativa de antecedentes cíveis e criminais expedidas pela Justiça Estadual</w:t>
            </w:r>
          </w:p>
        </w:tc>
        <w:tc>
          <w:tcPr>
            <w:tcW w:w="4929" w:type="dxa"/>
            <w:tcBorders>
              <w:top w:val="single" w:sz="4" w:space="0" w:color="000000"/>
              <w:left w:val="single" w:sz="4" w:space="0" w:color="000000"/>
              <w:bottom w:val="single" w:sz="4" w:space="0" w:color="000000"/>
              <w:right w:val="single" w:sz="4" w:space="0" w:color="000000"/>
            </w:tcBorders>
          </w:tcPr>
          <w:p w14:paraId="37E0817F" w14:textId="6F493A43"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Certidões de quitação com as obrigações eleitorais e de domicílio eleitoral no município do processo de escolha fornecidas pela Justiça Eleitoral</w:t>
            </w:r>
          </w:p>
        </w:tc>
      </w:tr>
      <w:tr w:rsidR="00F905A3" w14:paraId="12775364" w14:textId="77777777" w:rsidTr="0085668B">
        <w:tc>
          <w:tcPr>
            <w:tcW w:w="4889" w:type="dxa"/>
            <w:tcBorders>
              <w:top w:val="single" w:sz="4" w:space="0" w:color="000000"/>
              <w:left w:val="single" w:sz="4" w:space="0" w:color="000000"/>
              <w:bottom w:val="single" w:sz="4" w:space="0" w:color="000000"/>
            </w:tcBorders>
          </w:tcPr>
          <w:p w14:paraId="0BDAEF16"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Certidão negativa de antecedentes cíveis e criminais expedida pela Justiça Federal</w:t>
            </w:r>
          </w:p>
        </w:tc>
        <w:tc>
          <w:tcPr>
            <w:tcW w:w="4929" w:type="dxa"/>
            <w:tcBorders>
              <w:top w:val="single" w:sz="4" w:space="0" w:color="000000"/>
              <w:left w:val="single" w:sz="4" w:space="0" w:color="000000"/>
              <w:bottom w:val="single" w:sz="4" w:space="0" w:color="000000"/>
              <w:right w:val="single" w:sz="4" w:space="0" w:color="000000"/>
            </w:tcBorders>
          </w:tcPr>
          <w:p w14:paraId="6912D4B7"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Diploma ou Histórico Escolar ou Declaração de Conclusão de Curso equivalente emitida pela instituição de ensino reconhecida pelo Ministério da Educação (MEC) (cópia)</w:t>
            </w:r>
          </w:p>
        </w:tc>
      </w:tr>
      <w:tr w:rsidR="00F905A3" w14:paraId="0D39A7BD" w14:textId="77777777" w:rsidTr="00F905A3">
        <w:trPr>
          <w:trHeight w:val="1368"/>
        </w:trPr>
        <w:tc>
          <w:tcPr>
            <w:tcW w:w="4889" w:type="dxa"/>
            <w:tcBorders>
              <w:top w:val="single" w:sz="4" w:space="0" w:color="000000"/>
              <w:left w:val="single" w:sz="4" w:space="0" w:color="000000"/>
              <w:bottom w:val="single" w:sz="4" w:space="0" w:color="000000"/>
            </w:tcBorders>
          </w:tcPr>
          <w:p w14:paraId="06C6CDD1"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Documento oficial de identificação com foto (original e cópia)</w:t>
            </w:r>
          </w:p>
        </w:tc>
        <w:tc>
          <w:tcPr>
            <w:tcW w:w="4929" w:type="dxa"/>
            <w:tcBorders>
              <w:top w:val="single" w:sz="4" w:space="0" w:color="000000"/>
              <w:left w:val="single" w:sz="4" w:space="0" w:color="000000"/>
              <w:bottom w:val="single" w:sz="4" w:space="0" w:color="000000"/>
              <w:right w:val="single" w:sz="4" w:space="0" w:color="000000"/>
            </w:tcBorders>
          </w:tcPr>
          <w:p w14:paraId="13D27E08" w14:textId="62D03AED"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Formulário de comprovação ou Declaração de experiência na promoção, proteção, controle social e gestão pública dos direitos da criança e do adolescente, devidamente preenchido (original)</w:t>
            </w:r>
          </w:p>
        </w:tc>
      </w:tr>
      <w:tr w:rsidR="00F905A3" w14:paraId="0744BD05" w14:textId="77777777" w:rsidTr="0085668B">
        <w:tc>
          <w:tcPr>
            <w:tcW w:w="4889" w:type="dxa"/>
            <w:tcBorders>
              <w:top w:val="single" w:sz="4" w:space="0" w:color="000000"/>
              <w:left w:val="single" w:sz="4" w:space="0" w:color="000000"/>
              <w:bottom w:val="single" w:sz="4" w:space="0" w:color="000000"/>
            </w:tcBorders>
          </w:tcPr>
          <w:p w14:paraId="77E4C54A" w14:textId="77777777" w:rsidR="00F905A3" w:rsidRDefault="00F905A3" w:rsidP="0085668B">
            <w:pPr>
              <w:jc w:val="both"/>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Comprovante de residência: conta de água, luz, telefone fixo/móvel, outros (cópia)</w:t>
            </w:r>
          </w:p>
        </w:tc>
        <w:tc>
          <w:tcPr>
            <w:tcW w:w="4929" w:type="dxa"/>
            <w:tcBorders>
              <w:top w:val="single" w:sz="4" w:space="0" w:color="000000"/>
              <w:left w:val="single" w:sz="4" w:space="0" w:color="000000"/>
              <w:bottom w:val="single" w:sz="4" w:space="0" w:color="000000"/>
              <w:right w:val="single" w:sz="4" w:space="0" w:color="000000"/>
            </w:tcBorders>
          </w:tcPr>
          <w:p w14:paraId="1E719A9A"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Declaração ou Atestado de idoneidade moral, assinada por duas pessoas, alistadas eleitoralmente no município ou circunscrição do Conselho Tutelar para o qual se concorre.</w:t>
            </w:r>
          </w:p>
        </w:tc>
      </w:tr>
      <w:tr w:rsidR="00F905A3" w14:paraId="2DB44485" w14:textId="77777777" w:rsidTr="00F905A3">
        <w:trPr>
          <w:trHeight w:val="744"/>
        </w:trPr>
        <w:tc>
          <w:tcPr>
            <w:tcW w:w="4889" w:type="dxa"/>
            <w:tcBorders>
              <w:top w:val="single" w:sz="4" w:space="0" w:color="000000"/>
              <w:left w:val="single" w:sz="4" w:space="0" w:color="000000"/>
              <w:bottom w:val="single" w:sz="4" w:space="0" w:color="000000"/>
            </w:tcBorders>
          </w:tcPr>
          <w:p w14:paraId="73142FB2" w14:textId="77777777" w:rsidR="00F905A3" w:rsidRDefault="00F905A3" w:rsidP="0085668B">
            <w:pPr>
              <w:jc w:val="both"/>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w:t>
            </w:r>
            <w:proofErr w:type="gramStart"/>
            <w:r>
              <w:rPr>
                <w:rFonts w:ascii="Arial" w:eastAsia="Arial" w:hAnsi="Arial" w:cs="Arial"/>
              </w:rPr>
              <w:t xml:space="preserve">  )</w:t>
            </w:r>
            <w:proofErr w:type="gramEnd"/>
            <w:r>
              <w:rPr>
                <w:rFonts w:ascii="Arial" w:eastAsia="Arial" w:hAnsi="Arial" w:cs="Arial"/>
              </w:rPr>
              <w:t xml:space="preserve"> Título de eleitor</w:t>
            </w:r>
          </w:p>
        </w:tc>
        <w:tc>
          <w:tcPr>
            <w:tcW w:w="4929" w:type="dxa"/>
            <w:tcBorders>
              <w:top w:val="single" w:sz="4" w:space="0" w:color="000000"/>
              <w:left w:val="single" w:sz="4" w:space="0" w:color="000000"/>
              <w:bottom w:val="single" w:sz="4" w:space="0" w:color="000000"/>
              <w:right w:val="single" w:sz="4" w:space="0" w:color="000000"/>
            </w:tcBorders>
          </w:tcPr>
          <w:p w14:paraId="6876B96C" w14:textId="77777777" w:rsidR="00F905A3" w:rsidRDefault="00F905A3" w:rsidP="0085668B">
            <w:pPr>
              <w:jc w:val="both"/>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Declaração do candidato de disponibilidade para o exercício da função pública de conselheiro tutelar com dedicação exclusiva.</w:t>
            </w:r>
          </w:p>
        </w:tc>
      </w:tr>
    </w:tbl>
    <w:p w14:paraId="664CF797" w14:textId="31C351B8" w:rsidR="00D476E5" w:rsidRDefault="00F905A3" w:rsidP="00AC7D8B">
      <w:pPr>
        <w:spacing w:line="360" w:lineRule="auto"/>
        <w:jc w:val="both"/>
        <w:rPr>
          <w:rFonts w:ascii="Arial" w:eastAsia="Arial" w:hAnsi="Arial" w:cs="Arial"/>
        </w:rPr>
      </w:pPr>
      <w:r>
        <w:rPr>
          <w:rFonts w:ascii="Arial" w:eastAsia="Arial" w:hAnsi="Arial" w:cs="Arial"/>
        </w:rPr>
        <w:t xml:space="preserve">Eu______________________________________________________ declaro que li o Edital nº </w:t>
      </w:r>
      <w:r w:rsidRPr="00DF2045">
        <w:rPr>
          <w:rFonts w:ascii="Arial" w:eastAsia="Arial" w:hAnsi="Arial" w:cs="Arial"/>
        </w:rPr>
        <w:t xml:space="preserve">01/2025 </w:t>
      </w:r>
      <w:r>
        <w:rPr>
          <w:rFonts w:ascii="Arial" w:eastAsia="Arial" w:hAnsi="Arial" w:cs="Arial"/>
        </w:rPr>
        <w:t>e que preencho todos os requisitos exigidos nele para investidura da função de conselheiro tutelar, razão pela qual solicito o registro de minha candidatura.</w:t>
      </w:r>
    </w:p>
    <w:p w14:paraId="435FDAD0" w14:textId="5D4F96C8" w:rsidR="00F905A3" w:rsidRPr="00DF2045" w:rsidRDefault="00F905A3" w:rsidP="00D476E5">
      <w:pPr>
        <w:spacing w:after="0" w:line="360" w:lineRule="auto"/>
        <w:jc w:val="center"/>
        <w:rPr>
          <w:rFonts w:ascii="Arial" w:eastAsia="Arial" w:hAnsi="Arial" w:cs="Arial"/>
        </w:rPr>
      </w:pPr>
      <w:r>
        <w:rPr>
          <w:rFonts w:ascii="Arial" w:eastAsia="Arial" w:hAnsi="Arial" w:cs="Arial"/>
        </w:rPr>
        <w:t>_________________________________________________________________</w:t>
      </w:r>
    </w:p>
    <w:p w14:paraId="38FC9035" w14:textId="5BB72407" w:rsidR="00F905A3" w:rsidRPr="00F905A3" w:rsidRDefault="00F905A3" w:rsidP="00F905A3">
      <w:pPr>
        <w:spacing w:after="0" w:line="240" w:lineRule="auto"/>
        <w:jc w:val="center"/>
        <w:rPr>
          <w:rFonts w:ascii="Arial" w:eastAsia="Arial" w:hAnsi="Arial" w:cs="Arial"/>
          <w:b/>
        </w:rPr>
      </w:pPr>
      <w:r>
        <w:rPr>
          <w:rFonts w:ascii="Arial" w:eastAsia="Arial" w:hAnsi="Arial" w:cs="Arial"/>
          <w:b/>
        </w:rPr>
        <w:t>Assinatura do Candidato</w:t>
      </w:r>
    </w:p>
    <w:p w14:paraId="3A6BFC86" w14:textId="77777777" w:rsidR="00AC7D8B" w:rsidRDefault="00AC7D8B" w:rsidP="00F905A3">
      <w:pPr>
        <w:pBdr>
          <w:top w:val="nil"/>
          <w:left w:val="nil"/>
          <w:bottom w:val="nil"/>
          <w:right w:val="nil"/>
          <w:between w:val="nil"/>
        </w:pBdr>
        <w:spacing w:after="0" w:line="360" w:lineRule="auto"/>
        <w:jc w:val="center"/>
        <w:rPr>
          <w:rFonts w:ascii="Arial" w:eastAsia="Arial" w:hAnsi="Arial" w:cs="Arial"/>
          <w:b/>
          <w:color w:val="000000"/>
          <w:sz w:val="24"/>
          <w:szCs w:val="24"/>
        </w:rPr>
      </w:pPr>
    </w:p>
    <w:p w14:paraId="71661E58" w14:textId="77777777" w:rsidR="00AC7D8B" w:rsidRDefault="00AC7D8B" w:rsidP="00F905A3">
      <w:pPr>
        <w:pBdr>
          <w:top w:val="nil"/>
          <w:left w:val="nil"/>
          <w:bottom w:val="nil"/>
          <w:right w:val="nil"/>
          <w:between w:val="nil"/>
        </w:pBdr>
        <w:spacing w:after="0" w:line="360" w:lineRule="auto"/>
        <w:jc w:val="center"/>
        <w:rPr>
          <w:rFonts w:ascii="Arial" w:eastAsia="Arial" w:hAnsi="Arial" w:cs="Arial"/>
          <w:b/>
          <w:color w:val="000000"/>
          <w:sz w:val="24"/>
          <w:szCs w:val="24"/>
        </w:rPr>
      </w:pPr>
    </w:p>
    <w:p w14:paraId="2B6F964E" w14:textId="5BC360D1" w:rsidR="00F905A3" w:rsidRDefault="00F905A3" w:rsidP="00F905A3">
      <w:pPr>
        <w:pBdr>
          <w:top w:val="nil"/>
          <w:left w:val="nil"/>
          <w:bottom w:val="nil"/>
          <w:right w:val="nil"/>
          <w:between w:val="nil"/>
        </w:pBdr>
        <w:spacing w:after="0" w:line="360" w:lineRule="auto"/>
        <w:jc w:val="center"/>
        <w:rPr>
          <w:rFonts w:ascii="Arial" w:eastAsia="Arial" w:hAnsi="Arial" w:cs="Arial"/>
          <w:b/>
          <w:color w:val="000000"/>
        </w:rPr>
      </w:pPr>
      <w:r>
        <w:rPr>
          <w:rFonts w:ascii="Arial" w:eastAsia="Arial" w:hAnsi="Arial" w:cs="Arial"/>
          <w:b/>
          <w:color w:val="000000"/>
          <w:sz w:val="24"/>
          <w:szCs w:val="24"/>
        </w:rPr>
        <w:t>ANEXO II</w:t>
      </w:r>
    </w:p>
    <w:p w14:paraId="72E5F298" w14:textId="77777777" w:rsidR="00F905A3" w:rsidRDefault="00F905A3" w:rsidP="00F905A3">
      <w:pPr>
        <w:pBdr>
          <w:top w:val="nil"/>
          <w:left w:val="nil"/>
          <w:bottom w:val="nil"/>
          <w:right w:val="nil"/>
          <w:between w:val="nil"/>
        </w:pBdr>
        <w:spacing w:after="0" w:line="360" w:lineRule="auto"/>
        <w:jc w:val="center"/>
        <w:rPr>
          <w:rFonts w:ascii="Arial" w:eastAsia="Arial" w:hAnsi="Arial" w:cs="Arial"/>
          <w:b/>
          <w:color w:val="000000"/>
        </w:rPr>
      </w:pPr>
      <w:r>
        <w:rPr>
          <w:rFonts w:ascii="Arial" w:eastAsia="Arial" w:hAnsi="Arial" w:cs="Arial"/>
          <w:b/>
          <w:color w:val="000000"/>
          <w:sz w:val="24"/>
          <w:szCs w:val="24"/>
        </w:rPr>
        <w:t>DECLARAÇÃO DO CANDIDATO DE DISPONIBILIDADE PARA O EXERCÍCIO DA FUNÇÃO DE CONSELHEIRO TUTELAR COM DEDICAÇÃO EXCLUSIVA</w:t>
      </w:r>
    </w:p>
    <w:p w14:paraId="7A989D43" w14:textId="77777777" w:rsidR="00F905A3" w:rsidRDefault="00F905A3" w:rsidP="00F905A3">
      <w:pPr>
        <w:pBdr>
          <w:top w:val="nil"/>
          <w:left w:val="nil"/>
          <w:bottom w:val="nil"/>
          <w:right w:val="nil"/>
          <w:between w:val="nil"/>
        </w:pBdr>
        <w:spacing w:line="360" w:lineRule="auto"/>
        <w:jc w:val="both"/>
        <w:rPr>
          <w:rFonts w:ascii="Arial" w:eastAsia="Arial" w:hAnsi="Arial" w:cs="Arial"/>
          <w:b/>
          <w:color w:val="000000"/>
        </w:rPr>
      </w:pPr>
    </w:p>
    <w:p w14:paraId="6E5111E5" w14:textId="77777777" w:rsidR="00F905A3" w:rsidRDefault="00F905A3" w:rsidP="00F905A3">
      <w:pPr>
        <w:spacing w:line="360" w:lineRule="auto"/>
        <w:rPr>
          <w:rFonts w:ascii="Arial" w:eastAsia="Arial" w:hAnsi="Arial" w:cs="Arial"/>
          <w:b/>
        </w:rPr>
      </w:pPr>
    </w:p>
    <w:p w14:paraId="37287FD1" w14:textId="77777777" w:rsidR="00F905A3" w:rsidRDefault="00F905A3" w:rsidP="00F905A3">
      <w:pPr>
        <w:spacing w:line="360" w:lineRule="auto"/>
        <w:jc w:val="center"/>
        <w:rPr>
          <w:rFonts w:ascii="Arial" w:eastAsia="Arial" w:hAnsi="Arial" w:cs="Arial"/>
          <w:b/>
        </w:rPr>
      </w:pPr>
      <w:r>
        <w:rPr>
          <w:rFonts w:ascii="Arial" w:eastAsia="Arial" w:hAnsi="Arial" w:cs="Arial"/>
          <w:b/>
        </w:rPr>
        <w:t>DECLARAÇÃO</w:t>
      </w:r>
    </w:p>
    <w:p w14:paraId="27BC580F" w14:textId="77777777" w:rsidR="00F905A3" w:rsidRDefault="00F905A3" w:rsidP="00F905A3">
      <w:pPr>
        <w:spacing w:line="360" w:lineRule="auto"/>
        <w:rPr>
          <w:rFonts w:ascii="Arial" w:eastAsia="Arial" w:hAnsi="Arial" w:cs="Arial"/>
          <w:b/>
        </w:rPr>
      </w:pPr>
    </w:p>
    <w:p w14:paraId="7F8AF6D6" w14:textId="77777777" w:rsidR="00F905A3" w:rsidRDefault="00F905A3" w:rsidP="00F905A3">
      <w:pPr>
        <w:spacing w:line="360" w:lineRule="auto"/>
        <w:rPr>
          <w:rFonts w:ascii="Arial" w:eastAsia="Arial" w:hAnsi="Arial" w:cs="Arial"/>
          <w:b/>
        </w:rPr>
      </w:pPr>
    </w:p>
    <w:p w14:paraId="112C6336" w14:textId="77777777" w:rsidR="00F905A3" w:rsidRDefault="00F905A3" w:rsidP="00F905A3">
      <w:pPr>
        <w:spacing w:line="360" w:lineRule="auto"/>
        <w:ind w:firstLine="993"/>
        <w:jc w:val="both"/>
        <w:rPr>
          <w:rFonts w:ascii="Arial" w:eastAsia="Arial" w:hAnsi="Arial" w:cs="Arial"/>
        </w:rPr>
      </w:pPr>
      <w:r>
        <w:rPr>
          <w:rFonts w:ascii="Arial" w:eastAsia="Arial" w:hAnsi="Arial" w:cs="Arial"/>
        </w:rPr>
        <w:t>Eu, _______________________________________________, declaro para os devidos fins, sob pena de responsabilidade, que tenho disponibilidade para o exercício do mandato de conselheiro tutelar com dedicação exclusiva, afastando-me de qualquer outra função de natureza pública ou privada.</w:t>
      </w:r>
    </w:p>
    <w:p w14:paraId="6EE6BEA5" w14:textId="77777777" w:rsidR="00F905A3" w:rsidRDefault="00F905A3" w:rsidP="00F905A3">
      <w:pPr>
        <w:spacing w:line="360" w:lineRule="auto"/>
        <w:ind w:firstLine="993"/>
        <w:jc w:val="both"/>
        <w:rPr>
          <w:rFonts w:ascii="Arial" w:eastAsia="Arial" w:hAnsi="Arial" w:cs="Arial"/>
        </w:rPr>
      </w:pPr>
      <w:r>
        <w:rPr>
          <w:rFonts w:ascii="Arial" w:eastAsia="Arial" w:hAnsi="Arial" w:cs="Arial"/>
        </w:rPr>
        <w:t>Por ser expressão de verdade, firmo a presente.</w:t>
      </w:r>
    </w:p>
    <w:p w14:paraId="252CAA57" w14:textId="77777777" w:rsidR="00F905A3" w:rsidRDefault="00F905A3" w:rsidP="00F905A3">
      <w:pPr>
        <w:spacing w:line="360" w:lineRule="auto"/>
        <w:rPr>
          <w:rFonts w:ascii="Arial" w:eastAsia="Arial" w:hAnsi="Arial" w:cs="Arial"/>
        </w:rPr>
      </w:pPr>
    </w:p>
    <w:p w14:paraId="3D8FA2BF" w14:textId="5CD1334C" w:rsidR="00F905A3" w:rsidRDefault="00F905A3" w:rsidP="00F905A3">
      <w:pPr>
        <w:spacing w:line="360" w:lineRule="auto"/>
        <w:jc w:val="center"/>
        <w:rPr>
          <w:rFonts w:ascii="Arial" w:eastAsia="Arial" w:hAnsi="Arial" w:cs="Arial"/>
        </w:rPr>
      </w:pPr>
      <w:r>
        <w:rPr>
          <w:rFonts w:ascii="Arial" w:eastAsia="Arial" w:hAnsi="Arial" w:cs="Arial"/>
        </w:rPr>
        <w:t xml:space="preserve">__________________, ______ de _________ </w:t>
      </w:r>
      <w:proofErr w:type="spellStart"/>
      <w:r>
        <w:rPr>
          <w:rFonts w:ascii="Arial" w:eastAsia="Arial" w:hAnsi="Arial" w:cs="Arial"/>
        </w:rPr>
        <w:t>de</w:t>
      </w:r>
      <w:proofErr w:type="spellEnd"/>
      <w:r>
        <w:rPr>
          <w:rFonts w:ascii="Arial" w:eastAsia="Arial" w:hAnsi="Arial" w:cs="Arial"/>
        </w:rPr>
        <w:t xml:space="preserve"> 2025.</w:t>
      </w:r>
    </w:p>
    <w:p w14:paraId="4A635CBE" w14:textId="77777777" w:rsidR="00F905A3" w:rsidRDefault="00F905A3" w:rsidP="00F905A3">
      <w:pPr>
        <w:spacing w:line="360" w:lineRule="auto"/>
        <w:jc w:val="center"/>
        <w:rPr>
          <w:rFonts w:ascii="Arial" w:eastAsia="Arial" w:hAnsi="Arial" w:cs="Arial"/>
        </w:rPr>
      </w:pPr>
    </w:p>
    <w:p w14:paraId="60E9B951" w14:textId="77777777" w:rsidR="00F905A3" w:rsidRDefault="00F905A3" w:rsidP="00F905A3">
      <w:pPr>
        <w:spacing w:line="360" w:lineRule="auto"/>
        <w:jc w:val="center"/>
        <w:rPr>
          <w:rFonts w:ascii="Arial" w:eastAsia="Arial" w:hAnsi="Arial" w:cs="Arial"/>
        </w:rPr>
      </w:pPr>
    </w:p>
    <w:p w14:paraId="67C8F8CF" w14:textId="77777777" w:rsidR="00D476E5" w:rsidRDefault="00D476E5" w:rsidP="00D476E5">
      <w:pPr>
        <w:spacing w:after="0" w:line="240" w:lineRule="auto"/>
        <w:rPr>
          <w:rFonts w:ascii="Arial" w:eastAsia="Arial" w:hAnsi="Arial" w:cs="Arial"/>
        </w:rPr>
      </w:pPr>
    </w:p>
    <w:p w14:paraId="63DAEB32" w14:textId="77777777" w:rsidR="00D476E5" w:rsidRDefault="00D476E5" w:rsidP="00D476E5">
      <w:pPr>
        <w:spacing w:after="0" w:line="240" w:lineRule="auto"/>
        <w:rPr>
          <w:rFonts w:ascii="Arial" w:eastAsia="Arial" w:hAnsi="Arial" w:cs="Arial"/>
        </w:rPr>
      </w:pPr>
    </w:p>
    <w:p w14:paraId="56CCF57C" w14:textId="7B3AD22E" w:rsidR="00F905A3" w:rsidRDefault="00F905A3" w:rsidP="00D476E5">
      <w:pPr>
        <w:spacing w:after="0" w:line="240" w:lineRule="auto"/>
        <w:jc w:val="center"/>
        <w:rPr>
          <w:rFonts w:ascii="Arial" w:eastAsia="Arial" w:hAnsi="Arial" w:cs="Arial"/>
        </w:rPr>
      </w:pPr>
      <w:r>
        <w:rPr>
          <w:rFonts w:ascii="Arial" w:eastAsia="Arial" w:hAnsi="Arial" w:cs="Arial"/>
        </w:rPr>
        <w:t>____________</w:t>
      </w:r>
      <w:r w:rsidR="00D476E5">
        <w:rPr>
          <w:rFonts w:ascii="Arial" w:eastAsia="Arial" w:hAnsi="Arial" w:cs="Arial"/>
        </w:rPr>
        <w:t>____________________________________</w:t>
      </w:r>
    </w:p>
    <w:p w14:paraId="6B4AB0DA" w14:textId="0FF26EEB" w:rsidR="00F905A3" w:rsidRDefault="00F905A3" w:rsidP="00D476E5">
      <w:pPr>
        <w:tabs>
          <w:tab w:val="left" w:pos="708"/>
        </w:tabs>
        <w:spacing w:before="120" w:after="0" w:line="240" w:lineRule="auto"/>
        <w:ind w:left="2268" w:hanging="1156"/>
        <w:jc w:val="center"/>
        <w:rPr>
          <w:rFonts w:ascii="Arial" w:eastAsia="Arial" w:hAnsi="Arial" w:cs="Arial"/>
          <w:b/>
        </w:rPr>
      </w:pPr>
      <w:r>
        <w:rPr>
          <w:rFonts w:ascii="Arial" w:eastAsia="Arial" w:hAnsi="Arial" w:cs="Arial"/>
          <w:b/>
        </w:rPr>
        <w:t>Assinatura do Candidato</w:t>
      </w:r>
    </w:p>
    <w:p w14:paraId="6FC88297" w14:textId="77777777" w:rsidR="00F905A3" w:rsidRDefault="00F905A3" w:rsidP="00D476E5">
      <w:pPr>
        <w:tabs>
          <w:tab w:val="left" w:pos="708"/>
        </w:tabs>
        <w:spacing w:before="120" w:after="0" w:line="240" w:lineRule="auto"/>
        <w:ind w:left="1440"/>
        <w:jc w:val="center"/>
        <w:rPr>
          <w:rFonts w:ascii="Arial" w:eastAsia="Arial" w:hAnsi="Arial" w:cs="Arial"/>
          <w:b/>
        </w:rPr>
      </w:pPr>
    </w:p>
    <w:p w14:paraId="0ACD4618"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1E35D56C"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239A0FAE"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20B76C6A"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652CD748"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6AC838D7"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1C883051"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68A6D770"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1D6281EE"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37525643"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35735488" w14:textId="77777777" w:rsidR="00F905A3" w:rsidRDefault="00F905A3" w:rsidP="00F905A3">
      <w:pPr>
        <w:tabs>
          <w:tab w:val="left" w:pos="708"/>
        </w:tabs>
        <w:spacing w:before="120" w:after="0" w:line="240" w:lineRule="auto"/>
        <w:ind w:left="1440"/>
        <w:jc w:val="center"/>
        <w:rPr>
          <w:rFonts w:ascii="Arial" w:eastAsia="Arial" w:hAnsi="Arial" w:cs="Arial"/>
          <w:b/>
        </w:rPr>
      </w:pPr>
    </w:p>
    <w:p w14:paraId="2AE4315F" w14:textId="77777777" w:rsidR="00F905A3" w:rsidRDefault="00F905A3" w:rsidP="00F905A3">
      <w:pPr>
        <w:spacing w:line="360" w:lineRule="auto"/>
        <w:jc w:val="center"/>
      </w:pPr>
      <w:r>
        <w:rPr>
          <w:rFonts w:ascii="Arial" w:eastAsia="Arial" w:hAnsi="Arial" w:cs="Arial"/>
          <w:b/>
        </w:rPr>
        <w:t>ANEXO III</w:t>
      </w:r>
    </w:p>
    <w:p w14:paraId="0F46C682" w14:textId="77777777" w:rsidR="00F905A3" w:rsidRDefault="00F905A3" w:rsidP="00F905A3">
      <w:pPr>
        <w:pBdr>
          <w:top w:val="nil"/>
          <w:left w:val="nil"/>
          <w:bottom w:val="nil"/>
          <w:right w:val="nil"/>
          <w:between w:val="nil"/>
        </w:pBdr>
        <w:tabs>
          <w:tab w:val="center" w:pos="4535"/>
          <w:tab w:val="right" w:pos="9071"/>
          <w:tab w:val="left" w:pos="2660"/>
          <w:tab w:val="center" w:pos="4419"/>
          <w:tab w:val="right" w:pos="8838"/>
        </w:tabs>
        <w:spacing w:line="360" w:lineRule="auto"/>
        <w:jc w:val="center"/>
        <w:rPr>
          <w:rFonts w:ascii="Arial" w:eastAsia="Arial" w:hAnsi="Arial" w:cs="Arial"/>
          <w:b/>
          <w:color w:val="000000"/>
          <w:u w:val="single"/>
        </w:rPr>
      </w:pPr>
      <w:r>
        <w:rPr>
          <w:rFonts w:ascii="Arial" w:eastAsia="Arial" w:hAnsi="Arial" w:cs="Arial"/>
          <w:b/>
          <w:color w:val="000000"/>
          <w:sz w:val="24"/>
          <w:szCs w:val="24"/>
          <w:u w:val="single"/>
        </w:rPr>
        <w:t>DECLARAÇÃO DE IDONEIDADE MORAL</w:t>
      </w:r>
    </w:p>
    <w:p w14:paraId="293A1729" w14:textId="77777777" w:rsidR="00F905A3" w:rsidRDefault="00F905A3" w:rsidP="00F905A3">
      <w:pPr>
        <w:pBdr>
          <w:top w:val="nil"/>
          <w:left w:val="nil"/>
          <w:bottom w:val="nil"/>
          <w:right w:val="nil"/>
          <w:between w:val="nil"/>
        </w:pBdr>
        <w:tabs>
          <w:tab w:val="center" w:pos="4535"/>
          <w:tab w:val="right" w:pos="9071"/>
          <w:tab w:val="left" w:pos="2660"/>
          <w:tab w:val="center" w:pos="4419"/>
          <w:tab w:val="right" w:pos="8838"/>
        </w:tabs>
        <w:spacing w:line="360" w:lineRule="auto"/>
        <w:jc w:val="center"/>
        <w:rPr>
          <w:rFonts w:ascii="Arial" w:eastAsia="Arial" w:hAnsi="Arial" w:cs="Arial"/>
          <w:color w:val="000000"/>
        </w:rPr>
      </w:pPr>
    </w:p>
    <w:p w14:paraId="349740A2" w14:textId="77777777"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jc w:val="both"/>
        <w:rPr>
          <w:color w:val="000000"/>
        </w:rPr>
      </w:pPr>
      <w:r>
        <w:rPr>
          <w:rFonts w:ascii="Arial" w:eastAsia="Arial" w:hAnsi="Arial" w:cs="Arial"/>
          <w:color w:val="000000"/>
          <w:sz w:val="24"/>
          <w:szCs w:val="24"/>
        </w:rPr>
        <w:tab/>
        <w:t>DECLARAMOS, para os devidos fins, que conhecemos o(a) Senhor (a) _____________________________, com ______ anos de idade, estado civil _________, profissão __________________, filho de ____________________________ e ________________________, nacionalidade_________________________________, natural de ____________, residente e domiciliado (a) na _________________________________, N.______, Bairro_____________, CEP ____________, cidade de _________________, Estado d</w:t>
      </w:r>
      <w:r>
        <w:rPr>
          <w:rFonts w:ascii="Arial" w:eastAsia="Arial" w:hAnsi="Arial" w:cs="Arial"/>
        </w:rPr>
        <w:t>o Rio Grande do Norte</w:t>
      </w:r>
      <w:r>
        <w:rPr>
          <w:rFonts w:ascii="Arial" w:eastAsia="Arial" w:hAnsi="Arial" w:cs="Arial"/>
          <w:color w:val="000000"/>
          <w:sz w:val="24"/>
          <w:szCs w:val="24"/>
        </w:rPr>
        <w:t xml:space="preserve">, telefone (_____) ________________, e sabemos tratar-se de cidadão (ã) de conduta ilibada, não sendo de nosso conhecimento nada que desabone sua conduta até </w:t>
      </w:r>
      <w:r>
        <w:rPr>
          <w:rFonts w:ascii="Arial" w:eastAsia="Arial" w:hAnsi="Arial" w:cs="Arial"/>
          <w:color w:val="000000"/>
          <w:sz w:val="24"/>
          <w:szCs w:val="24"/>
          <w:u w:val="single"/>
        </w:rPr>
        <w:t>a presente data.</w:t>
      </w:r>
    </w:p>
    <w:p w14:paraId="29975E4B" w14:textId="77777777"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jc w:val="both"/>
        <w:rPr>
          <w:rFonts w:ascii="Arial" w:eastAsia="Arial" w:hAnsi="Arial" w:cs="Arial"/>
          <w:color w:val="000000"/>
        </w:rPr>
      </w:pPr>
    </w:p>
    <w:p w14:paraId="0EC0E700" w14:textId="5E999063"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jc w:val="right"/>
        <w:rPr>
          <w:color w:val="000000"/>
        </w:rPr>
      </w:pPr>
      <w:r>
        <w:rPr>
          <w:rFonts w:ascii="Arial" w:eastAsia="Arial" w:hAnsi="Arial" w:cs="Arial"/>
          <w:color w:val="000000"/>
          <w:sz w:val="24"/>
          <w:szCs w:val="24"/>
        </w:rPr>
        <w:t>____________, ____/____/</w:t>
      </w:r>
      <w:r w:rsidR="008658A8">
        <w:rPr>
          <w:rFonts w:ascii="Arial" w:eastAsia="Arial" w:hAnsi="Arial" w:cs="Arial"/>
          <w:color w:val="000000"/>
          <w:sz w:val="24"/>
          <w:szCs w:val="24"/>
        </w:rPr>
        <w:t>2025</w:t>
      </w:r>
      <w:r>
        <w:rPr>
          <w:rFonts w:ascii="Arial" w:eastAsia="Arial" w:hAnsi="Arial" w:cs="Arial"/>
          <w:color w:val="000000"/>
          <w:sz w:val="24"/>
          <w:szCs w:val="24"/>
        </w:rPr>
        <w:t>.</w:t>
      </w:r>
    </w:p>
    <w:p w14:paraId="7E056091" w14:textId="77777777"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rPr>
          <w:rFonts w:ascii="Arial" w:eastAsia="Arial" w:hAnsi="Arial" w:cs="Arial"/>
          <w:color w:val="000000"/>
        </w:rPr>
      </w:pPr>
      <w:r>
        <w:rPr>
          <w:rFonts w:ascii="Arial" w:eastAsia="Arial" w:hAnsi="Arial" w:cs="Arial"/>
          <w:color w:val="000000"/>
          <w:sz w:val="24"/>
          <w:szCs w:val="24"/>
        </w:rPr>
        <w:t>DECLARANTES:</w:t>
      </w:r>
    </w:p>
    <w:p w14:paraId="2F568A65" w14:textId="77777777"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jc w:val="center"/>
        <w:rPr>
          <w:rFonts w:ascii="Arial" w:eastAsia="Arial" w:hAnsi="Arial" w:cs="Arial"/>
          <w:b/>
          <w:color w:val="000000"/>
          <w:u w:val="single"/>
        </w:rPr>
      </w:pPr>
    </w:p>
    <w:p w14:paraId="260817F0"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Assinatura:______________________________________________________________</w:t>
      </w:r>
    </w:p>
    <w:p w14:paraId="1F8B2476"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Nome:__________________________________________________________________</w:t>
      </w:r>
    </w:p>
    <w:p w14:paraId="38028747"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Endereço:_______________________________________________________________</w:t>
      </w:r>
    </w:p>
    <w:p w14:paraId="540C8269" w14:textId="22EFC094"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Título de Eleitor:__________________________________________________________</w:t>
      </w:r>
    </w:p>
    <w:p w14:paraId="7EF3EB41" w14:textId="77777777" w:rsidR="00F905A3" w:rsidRDefault="00F905A3" w:rsidP="00F905A3">
      <w:pPr>
        <w:pBdr>
          <w:top w:val="nil"/>
          <w:left w:val="nil"/>
          <w:bottom w:val="nil"/>
          <w:right w:val="nil"/>
          <w:between w:val="nil"/>
        </w:pBdr>
        <w:tabs>
          <w:tab w:val="center" w:pos="4535"/>
          <w:tab w:val="right" w:pos="9071"/>
          <w:tab w:val="left" w:pos="1960"/>
          <w:tab w:val="center" w:pos="4419"/>
          <w:tab w:val="right" w:pos="8838"/>
        </w:tabs>
        <w:spacing w:line="360" w:lineRule="auto"/>
        <w:jc w:val="center"/>
        <w:rPr>
          <w:rFonts w:ascii="Arial" w:eastAsia="Arial" w:hAnsi="Arial" w:cs="Arial"/>
          <w:b/>
          <w:color w:val="000000"/>
          <w:u w:val="single"/>
        </w:rPr>
      </w:pPr>
    </w:p>
    <w:p w14:paraId="6E951924"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Assinatura:______________________________________________________________</w:t>
      </w:r>
    </w:p>
    <w:p w14:paraId="68F27615"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Nome:__________________________________________________________________</w:t>
      </w:r>
    </w:p>
    <w:p w14:paraId="38A8F525" w14:textId="77777777" w:rsidR="00F905A3" w:rsidRDefault="00F905A3" w:rsidP="00F905A3">
      <w:pPr>
        <w:tabs>
          <w:tab w:val="left" w:pos="1540"/>
        </w:tabs>
        <w:spacing w:line="360" w:lineRule="auto"/>
        <w:rPr>
          <w:rFonts w:ascii="Arial" w:eastAsia="Arial" w:hAnsi="Arial" w:cs="Arial"/>
          <w:b/>
          <w:u w:val="single"/>
        </w:rPr>
      </w:pPr>
      <w:r>
        <w:rPr>
          <w:rFonts w:ascii="Arial" w:eastAsia="Arial" w:hAnsi="Arial" w:cs="Arial"/>
          <w:b/>
          <w:u w:val="single"/>
        </w:rPr>
        <w:t>Endereço:_______________________________________________________________</w:t>
      </w:r>
    </w:p>
    <w:p w14:paraId="56CB9DA7" w14:textId="5F8AC7C9" w:rsidR="00E924AF" w:rsidRDefault="00F905A3" w:rsidP="00E924AF">
      <w:pPr>
        <w:tabs>
          <w:tab w:val="left" w:pos="1540"/>
        </w:tabs>
        <w:spacing w:line="360" w:lineRule="auto"/>
        <w:rPr>
          <w:rFonts w:ascii="Arial" w:eastAsia="Arial" w:hAnsi="Arial" w:cs="Arial"/>
          <w:b/>
          <w:u w:val="single"/>
        </w:rPr>
      </w:pPr>
      <w:r>
        <w:rPr>
          <w:rFonts w:ascii="Arial" w:eastAsia="Arial" w:hAnsi="Arial" w:cs="Arial"/>
          <w:b/>
          <w:u w:val="single"/>
        </w:rPr>
        <w:t>Título de Eleitor:__________________________________________________________</w:t>
      </w:r>
    </w:p>
    <w:p w14:paraId="4C1964FE" w14:textId="77777777" w:rsidR="00E924AF" w:rsidRPr="00E924AF" w:rsidRDefault="00E924AF" w:rsidP="00E924AF">
      <w:pPr>
        <w:tabs>
          <w:tab w:val="left" w:pos="1540"/>
        </w:tabs>
        <w:spacing w:line="360" w:lineRule="auto"/>
        <w:rPr>
          <w:rFonts w:ascii="Arial" w:eastAsia="Arial" w:hAnsi="Arial" w:cs="Arial"/>
          <w:b/>
          <w:u w:val="single"/>
        </w:rPr>
      </w:pPr>
    </w:p>
    <w:p w14:paraId="6CB467B8" w14:textId="52E81F12" w:rsidR="00F905A3" w:rsidRDefault="00F905A3" w:rsidP="00F905A3">
      <w:pPr>
        <w:spacing w:line="360" w:lineRule="auto"/>
        <w:jc w:val="center"/>
      </w:pPr>
      <w:r>
        <w:rPr>
          <w:rFonts w:ascii="Arial" w:eastAsia="Arial" w:hAnsi="Arial" w:cs="Arial"/>
          <w:b/>
        </w:rPr>
        <w:t>ANEXO IV</w:t>
      </w:r>
    </w:p>
    <w:p w14:paraId="5FFBFF9E" w14:textId="77777777" w:rsidR="00F905A3" w:rsidRDefault="00F905A3" w:rsidP="00F905A3">
      <w:pPr>
        <w:spacing w:before="120" w:after="120" w:line="360" w:lineRule="auto"/>
        <w:jc w:val="center"/>
        <w:rPr>
          <w:rFonts w:ascii="Arial" w:eastAsia="Arial" w:hAnsi="Arial" w:cs="Arial"/>
          <w:b/>
          <w:color w:val="000000"/>
          <w:highlight w:val="white"/>
          <w:u w:val="single"/>
        </w:rPr>
      </w:pPr>
      <w:r>
        <w:rPr>
          <w:rFonts w:ascii="Arial" w:eastAsia="Arial" w:hAnsi="Arial" w:cs="Arial"/>
          <w:b/>
          <w:color w:val="000000"/>
          <w:highlight w:val="white"/>
          <w:u w:val="single"/>
        </w:rPr>
        <w:t>DECLARAÇÃO DE RESPONSABILIDADE DAS INFORMAÇÕES</w:t>
      </w:r>
    </w:p>
    <w:p w14:paraId="618A4150" w14:textId="77777777" w:rsidR="00F905A3" w:rsidRDefault="00F905A3" w:rsidP="00F905A3">
      <w:pPr>
        <w:spacing w:before="120" w:after="120" w:line="360" w:lineRule="auto"/>
        <w:jc w:val="both"/>
        <w:rPr>
          <w:rFonts w:ascii="Arial" w:eastAsia="Arial" w:hAnsi="Arial" w:cs="Arial"/>
          <w:color w:val="000000"/>
          <w:highlight w:val="yellow"/>
          <w:u w:val="single"/>
        </w:rPr>
      </w:pPr>
    </w:p>
    <w:p w14:paraId="0FF89001" w14:textId="77777777" w:rsidR="00F905A3" w:rsidRDefault="00F905A3" w:rsidP="00F905A3">
      <w:pPr>
        <w:spacing w:before="120" w:after="120" w:line="360" w:lineRule="auto"/>
        <w:jc w:val="both"/>
        <w:rPr>
          <w:rFonts w:ascii="Arial" w:eastAsia="Arial" w:hAnsi="Arial" w:cs="Arial"/>
          <w:color w:val="000000"/>
          <w:highlight w:val="yellow"/>
          <w:u w:val="single"/>
        </w:rPr>
      </w:pPr>
    </w:p>
    <w:p w14:paraId="4DB92618" w14:textId="77777777" w:rsidR="00F905A3" w:rsidRDefault="00F905A3" w:rsidP="00F905A3">
      <w:pPr>
        <w:spacing w:before="120" w:after="120" w:line="360" w:lineRule="auto"/>
        <w:jc w:val="both"/>
        <w:rPr>
          <w:rFonts w:ascii="Arial" w:eastAsia="Arial" w:hAnsi="Arial" w:cs="Arial"/>
          <w:color w:val="000000"/>
          <w:highlight w:val="yellow"/>
          <w:u w:val="single"/>
        </w:rPr>
      </w:pPr>
    </w:p>
    <w:p w14:paraId="52F7353E" w14:textId="77777777" w:rsidR="00F905A3" w:rsidRDefault="00F905A3" w:rsidP="00F905A3">
      <w:pPr>
        <w:spacing w:before="120" w:after="120" w:line="360" w:lineRule="auto"/>
        <w:jc w:val="both"/>
      </w:pPr>
      <w:r>
        <w:rPr>
          <w:rFonts w:ascii="Arial" w:eastAsia="Arial" w:hAnsi="Arial" w:cs="Arial"/>
          <w:color w:val="000000"/>
          <w:highlight w:val="white"/>
        </w:rPr>
        <w:t xml:space="preserve"> Eu, ___________________________________________________________________, portador(a) do RG n°__________________________, órgão expedidor _______________ e do C.P.F ________/_________/__________-_______ residente  e domiciliado(a) na</w:t>
      </w:r>
      <w:r>
        <w:rPr>
          <w:rFonts w:ascii="Arial" w:eastAsia="Arial" w:hAnsi="Arial" w:cs="Arial"/>
          <w:highlight w:val="white"/>
        </w:rPr>
        <w:t xml:space="preserve"> </w:t>
      </w:r>
      <w:r>
        <w:rPr>
          <w:rFonts w:ascii="Arial" w:eastAsia="Arial" w:hAnsi="Arial" w:cs="Arial"/>
          <w:color w:val="000000"/>
          <w:highlight w:val="white"/>
        </w:rPr>
        <w:t xml:space="preserve">_____________________________________, N.______, Bairro:____________________, CEP:___________-______, Estado </w:t>
      </w:r>
      <w:r>
        <w:rPr>
          <w:rFonts w:ascii="Arial" w:eastAsia="Arial" w:hAnsi="Arial" w:cs="Arial"/>
          <w:highlight w:val="white"/>
        </w:rPr>
        <w:t>do Rio Grande do Norte</w:t>
      </w:r>
      <w:r>
        <w:rPr>
          <w:rFonts w:ascii="Arial" w:eastAsia="Arial" w:hAnsi="Arial" w:cs="Arial"/>
          <w:color w:val="000000"/>
          <w:highlight w:val="white"/>
        </w:rPr>
        <w:t>, Município __________________, assumo inteira responsabilidade pelas informações prestadas e autenticidade das cópias dos documentos entregues no ato de inscrição no processo de escolha para o cargo de Conselheiro(a) Tutelar, estando ciente de que estarei incurso e sujeito a sanções cíveis e criminais por qualquer falsidade detectada.</w:t>
      </w:r>
    </w:p>
    <w:p w14:paraId="70C27326" w14:textId="77777777" w:rsidR="00F905A3" w:rsidRDefault="00F905A3" w:rsidP="00F905A3">
      <w:pPr>
        <w:spacing w:before="120" w:after="120" w:line="360" w:lineRule="auto"/>
        <w:jc w:val="both"/>
        <w:rPr>
          <w:rFonts w:ascii="Arial" w:eastAsia="Arial" w:hAnsi="Arial" w:cs="Arial"/>
          <w:color w:val="000000"/>
          <w:highlight w:val="white"/>
        </w:rPr>
      </w:pPr>
    </w:p>
    <w:p w14:paraId="6EC85AA9" w14:textId="4379E0BC" w:rsidR="00F905A3" w:rsidRDefault="00F905A3" w:rsidP="00F905A3">
      <w:pPr>
        <w:spacing w:before="120" w:after="120"/>
        <w:jc w:val="right"/>
      </w:pPr>
      <w:r>
        <w:rPr>
          <w:rFonts w:ascii="Arial" w:eastAsia="Arial" w:hAnsi="Arial" w:cs="Arial"/>
          <w:color w:val="000000"/>
          <w:highlight w:val="white"/>
        </w:rPr>
        <w:t xml:space="preserve">                                _________, ______ de ____________ </w:t>
      </w:r>
      <w:proofErr w:type="spellStart"/>
      <w:r>
        <w:rPr>
          <w:rFonts w:ascii="Arial" w:eastAsia="Arial" w:hAnsi="Arial" w:cs="Arial"/>
          <w:color w:val="000000"/>
          <w:highlight w:val="white"/>
        </w:rPr>
        <w:t>de</w:t>
      </w:r>
      <w:proofErr w:type="spellEnd"/>
      <w:r>
        <w:rPr>
          <w:rFonts w:ascii="Arial" w:eastAsia="Arial" w:hAnsi="Arial" w:cs="Arial"/>
          <w:color w:val="000000"/>
          <w:highlight w:val="white"/>
        </w:rPr>
        <w:t xml:space="preserve"> 2025.</w:t>
      </w:r>
    </w:p>
    <w:p w14:paraId="2FB0438B" w14:textId="77777777" w:rsidR="00F905A3" w:rsidRDefault="00F905A3" w:rsidP="00F905A3">
      <w:pPr>
        <w:spacing w:before="120" w:after="120"/>
        <w:jc w:val="right"/>
        <w:rPr>
          <w:rFonts w:ascii="Arial" w:eastAsia="Arial" w:hAnsi="Arial" w:cs="Arial"/>
          <w:color w:val="000000"/>
          <w:highlight w:val="white"/>
        </w:rPr>
      </w:pPr>
    </w:p>
    <w:p w14:paraId="61A23FBD" w14:textId="77777777" w:rsidR="00F905A3" w:rsidRDefault="00F905A3" w:rsidP="00F905A3">
      <w:pPr>
        <w:spacing w:before="120" w:after="120"/>
        <w:jc w:val="right"/>
        <w:rPr>
          <w:rFonts w:ascii="Arial" w:eastAsia="Arial" w:hAnsi="Arial" w:cs="Arial"/>
          <w:color w:val="000000"/>
          <w:highlight w:val="white"/>
        </w:rPr>
      </w:pPr>
    </w:p>
    <w:p w14:paraId="077DB36F" w14:textId="77777777" w:rsidR="00F905A3" w:rsidRDefault="00F905A3" w:rsidP="00F905A3">
      <w:pPr>
        <w:spacing w:before="120" w:after="120"/>
        <w:jc w:val="right"/>
        <w:rPr>
          <w:rFonts w:ascii="Arial" w:eastAsia="Arial" w:hAnsi="Arial" w:cs="Arial"/>
          <w:color w:val="000000"/>
          <w:highlight w:val="white"/>
        </w:rPr>
      </w:pPr>
    </w:p>
    <w:p w14:paraId="0C74E8B3" w14:textId="77777777" w:rsidR="00F905A3" w:rsidRDefault="00F905A3" w:rsidP="00F905A3">
      <w:pPr>
        <w:spacing w:before="120" w:after="120"/>
        <w:jc w:val="right"/>
        <w:rPr>
          <w:rFonts w:ascii="Arial" w:eastAsia="Arial" w:hAnsi="Arial" w:cs="Arial"/>
          <w:color w:val="000000"/>
          <w:highlight w:val="white"/>
        </w:rPr>
      </w:pPr>
    </w:p>
    <w:p w14:paraId="04698870" w14:textId="77777777" w:rsidR="00F905A3" w:rsidRDefault="00F905A3" w:rsidP="00F905A3">
      <w:pPr>
        <w:spacing w:before="120" w:after="120"/>
        <w:jc w:val="right"/>
        <w:rPr>
          <w:rFonts w:ascii="Arial" w:eastAsia="Arial" w:hAnsi="Arial" w:cs="Arial"/>
          <w:color w:val="000000"/>
          <w:highlight w:val="white"/>
        </w:rPr>
      </w:pPr>
    </w:p>
    <w:p w14:paraId="2CBCF935" w14:textId="77777777" w:rsidR="00F905A3" w:rsidRDefault="00F905A3" w:rsidP="00F905A3">
      <w:pPr>
        <w:spacing w:before="120" w:after="120"/>
        <w:jc w:val="right"/>
        <w:rPr>
          <w:rFonts w:ascii="Arial" w:eastAsia="Arial" w:hAnsi="Arial" w:cs="Arial"/>
          <w:color w:val="000000"/>
          <w:highlight w:val="white"/>
        </w:rPr>
      </w:pPr>
    </w:p>
    <w:p w14:paraId="722B7371" w14:textId="77777777" w:rsidR="00F905A3" w:rsidRDefault="00F905A3" w:rsidP="00F905A3">
      <w:pPr>
        <w:spacing w:before="120" w:after="120"/>
        <w:jc w:val="right"/>
        <w:rPr>
          <w:rFonts w:ascii="Arial" w:eastAsia="Arial" w:hAnsi="Arial" w:cs="Arial"/>
          <w:color w:val="000000"/>
          <w:highlight w:val="white"/>
        </w:rPr>
      </w:pPr>
    </w:p>
    <w:p w14:paraId="68A04DF3" w14:textId="77777777" w:rsidR="00F905A3" w:rsidRDefault="00F905A3" w:rsidP="00F905A3">
      <w:pPr>
        <w:spacing w:before="120" w:after="120"/>
        <w:jc w:val="right"/>
        <w:rPr>
          <w:rFonts w:ascii="Arial" w:eastAsia="Arial" w:hAnsi="Arial" w:cs="Arial"/>
          <w:color w:val="000000"/>
          <w:highlight w:val="white"/>
        </w:rPr>
      </w:pPr>
    </w:p>
    <w:p w14:paraId="3F2609AA" w14:textId="77777777" w:rsidR="00F905A3" w:rsidRDefault="00F905A3" w:rsidP="00F905A3">
      <w:pPr>
        <w:spacing w:before="120" w:after="120"/>
        <w:jc w:val="right"/>
        <w:rPr>
          <w:rFonts w:ascii="Arial" w:eastAsia="Arial" w:hAnsi="Arial" w:cs="Arial"/>
          <w:color w:val="000000"/>
          <w:highlight w:val="white"/>
        </w:rPr>
      </w:pPr>
    </w:p>
    <w:p w14:paraId="07996621" w14:textId="77777777" w:rsidR="00F905A3" w:rsidRDefault="00F905A3" w:rsidP="00F905A3">
      <w:pPr>
        <w:spacing w:before="120" w:after="120"/>
        <w:jc w:val="right"/>
        <w:rPr>
          <w:rFonts w:ascii="Arial" w:eastAsia="Arial" w:hAnsi="Arial" w:cs="Arial"/>
          <w:color w:val="000000"/>
          <w:highlight w:val="white"/>
        </w:rPr>
      </w:pPr>
    </w:p>
    <w:p w14:paraId="181BFA2C" w14:textId="77777777" w:rsidR="00F905A3" w:rsidRDefault="00F905A3" w:rsidP="00F905A3">
      <w:pPr>
        <w:spacing w:after="0" w:line="240" w:lineRule="auto"/>
        <w:jc w:val="right"/>
        <w:rPr>
          <w:rFonts w:ascii="Arial" w:eastAsia="Arial" w:hAnsi="Arial" w:cs="Arial"/>
          <w:color w:val="000000"/>
          <w:highlight w:val="white"/>
        </w:rPr>
      </w:pPr>
    </w:p>
    <w:p w14:paraId="6DF399B0" w14:textId="3156F478" w:rsidR="00F905A3" w:rsidRPr="00F905A3" w:rsidRDefault="00F905A3" w:rsidP="00F905A3">
      <w:pPr>
        <w:spacing w:after="0" w:line="240" w:lineRule="auto"/>
        <w:jc w:val="center"/>
        <w:rPr>
          <w:rFonts w:ascii="Arial" w:eastAsia="Arial" w:hAnsi="Arial" w:cs="Arial"/>
          <w:color w:val="000000"/>
          <w:highlight w:val="white"/>
        </w:rPr>
      </w:pPr>
      <w:r>
        <w:rPr>
          <w:rFonts w:ascii="Arial" w:eastAsia="Arial" w:hAnsi="Arial" w:cs="Arial"/>
          <w:color w:val="000000"/>
          <w:highlight w:val="white"/>
        </w:rPr>
        <w:t>______________________________________________________</w:t>
      </w:r>
    </w:p>
    <w:p w14:paraId="355BD812" w14:textId="77777777" w:rsidR="00F905A3" w:rsidRDefault="00F905A3" w:rsidP="00F905A3">
      <w:pPr>
        <w:spacing w:after="0" w:line="240" w:lineRule="auto"/>
        <w:jc w:val="center"/>
      </w:pPr>
      <w:r>
        <w:rPr>
          <w:rFonts w:ascii="Arial" w:eastAsia="Arial" w:hAnsi="Arial" w:cs="Arial"/>
          <w:b/>
          <w:color w:val="000000"/>
          <w:highlight w:val="white"/>
        </w:rPr>
        <w:t>Assinatura do candidato</w:t>
      </w:r>
    </w:p>
    <w:p w14:paraId="2A3A60E6" w14:textId="77777777" w:rsidR="00F905A3" w:rsidRDefault="00F905A3" w:rsidP="00F905A3">
      <w:pPr>
        <w:tabs>
          <w:tab w:val="left" w:pos="1540"/>
        </w:tabs>
        <w:spacing w:line="360" w:lineRule="auto"/>
        <w:jc w:val="center"/>
        <w:rPr>
          <w:rFonts w:ascii="Arial" w:eastAsia="Arial" w:hAnsi="Arial" w:cs="Arial"/>
          <w:b/>
          <w:u w:val="single"/>
        </w:rPr>
      </w:pPr>
    </w:p>
    <w:p w14:paraId="2CF76B82" w14:textId="77777777" w:rsidR="00F905A3" w:rsidRDefault="00F905A3" w:rsidP="00F905A3">
      <w:pPr>
        <w:tabs>
          <w:tab w:val="left" w:pos="708"/>
        </w:tabs>
        <w:spacing w:before="120" w:after="0" w:line="240" w:lineRule="auto"/>
        <w:ind w:left="1440"/>
        <w:jc w:val="center"/>
        <w:rPr>
          <w:rFonts w:ascii="Arial" w:hAnsi="Arial" w:cs="Arial"/>
          <w:color w:val="00000A"/>
          <w:sz w:val="24"/>
          <w:szCs w:val="24"/>
          <w:highlight w:val="yellow"/>
        </w:rPr>
      </w:pPr>
    </w:p>
    <w:p w14:paraId="051BE035" w14:textId="77777777" w:rsidR="00F905A3" w:rsidRDefault="00F905A3" w:rsidP="00F905A3">
      <w:pPr>
        <w:tabs>
          <w:tab w:val="left" w:pos="708"/>
        </w:tabs>
        <w:spacing w:before="120" w:after="0" w:line="240" w:lineRule="auto"/>
        <w:ind w:left="1440"/>
        <w:jc w:val="center"/>
        <w:rPr>
          <w:rFonts w:ascii="Arial" w:hAnsi="Arial" w:cs="Arial"/>
          <w:color w:val="00000A"/>
          <w:sz w:val="24"/>
          <w:szCs w:val="24"/>
          <w:highlight w:val="yellow"/>
        </w:rPr>
      </w:pPr>
    </w:p>
    <w:p w14:paraId="3777604C" w14:textId="77777777" w:rsidR="00F905A3" w:rsidRDefault="00F905A3" w:rsidP="00F905A3">
      <w:pPr>
        <w:tabs>
          <w:tab w:val="left" w:pos="708"/>
        </w:tabs>
        <w:spacing w:before="120" w:after="0" w:line="240" w:lineRule="auto"/>
        <w:ind w:left="1440"/>
        <w:jc w:val="center"/>
        <w:rPr>
          <w:rFonts w:ascii="Arial" w:hAnsi="Arial" w:cs="Arial"/>
          <w:color w:val="00000A"/>
          <w:sz w:val="24"/>
          <w:szCs w:val="24"/>
          <w:highlight w:val="yellow"/>
        </w:rPr>
      </w:pPr>
    </w:p>
    <w:p w14:paraId="5B974ACF" w14:textId="77777777" w:rsidR="00F905A3" w:rsidRDefault="00F905A3" w:rsidP="00F905A3">
      <w:pPr>
        <w:tabs>
          <w:tab w:val="left" w:pos="708"/>
        </w:tabs>
        <w:spacing w:before="120" w:after="0" w:line="240" w:lineRule="auto"/>
        <w:ind w:left="1440"/>
        <w:jc w:val="center"/>
        <w:rPr>
          <w:rFonts w:ascii="Arial" w:hAnsi="Arial" w:cs="Arial"/>
          <w:color w:val="00000A"/>
          <w:sz w:val="24"/>
          <w:szCs w:val="24"/>
          <w:highlight w:val="yellow"/>
        </w:rPr>
      </w:pPr>
    </w:p>
    <w:p w14:paraId="62A7DD26" w14:textId="77777777" w:rsidR="00F905A3" w:rsidRDefault="00F905A3" w:rsidP="00F905A3">
      <w:pPr>
        <w:spacing w:line="360" w:lineRule="auto"/>
        <w:rPr>
          <w:rFonts w:ascii="Arial" w:eastAsia="Arial" w:hAnsi="Arial" w:cs="Arial"/>
          <w:b/>
        </w:rPr>
      </w:pPr>
    </w:p>
    <w:p w14:paraId="5CDBF0D1" w14:textId="26EA70F1" w:rsidR="00F905A3" w:rsidRDefault="00F905A3" w:rsidP="00F905A3">
      <w:pPr>
        <w:spacing w:line="360" w:lineRule="auto"/>
        <w:jc w:val="center"/>
        <w:rPr>
          <w:rFonts w:ascii="Arial" w:eastAsia="Arial" w:hAnsi="Arial" w:cs="Arial"/>
          <w:b/>
        </w:rPr>
      </w:pPr>
      <w:r>
        <w:rPr>
          <w:rFonts w:ascii="Arial" w:eastAsia="Arial" w:hAnsi="Arial" w:cs="Arial"/>
          <w:b/>
        </w:rPr>
        <w:t>ANEXO V</w:t>
      </w:r>
    </w:p>
    <w:p w14:paraId="7CB25EFC" w14:textId="77777777" w:rsidR="00F905A3" w:rsidRDefault="00F905A3" w:rsidP="00F905A3">
      <w:pPr>
        <w:spacing w:line="360" w:lineRule="auto"/>
        <w:jc w:val="center"/>
        <w:rPr>
          <w:rFonts w:ascii="Arial" w:eastAsia="Arial" w:hAnsi="Arial" w:cs="Arial"/>
          <w:b/>
        </w:rPr>
      </w:pPr>
      <w:r>
        <w:rPr>
          <w:rFonts w:ascii="Arial" w:eastAsia="Arial" w:hAnsi="Arial" w:cs="Arial"/>
          <w:b/>
        </w:rPr>
        <w:t>PROTOCOLO DE RECEBIMENTO DE INSCRIÇÃO</w:t>
      </w:r>
    </w:p>
    <w:p w14:paraId="61F2DA50" w14:textId="77777777" w:rsidR="00F905A3" w:rsidRDefault="00F905A3" w:rsidP="00F905A3">
      <w:pPr>
        <w:spacing w:line="360" w:lineRule="auto"/>
        <w:jc w:val="center"/>
        <w:rPr>
          <w:rFonts w:ascii="Arial" w:eastAsia="Arial" w:hAnsi="Arial" w:cs="Arial"/>
        </w:rPr>
      </w:pPr>
    </w:p>
    <w:p w14:paraId="3CAE1723" w14:textId="77777777" w:rsidR="00F905A3" w:rsidRDefault="00F905A3" w:rsidP="00F905A3">
      <w:pPr>
        <w:spacing w:line="360" w:lineRule="auto"/>
        <w:jc w:val="center"/>
        <w:rPr>
          <w:rFonts w:ascii="Arial" w:eastAsia="Arial" w:hAnsi="Arial" w:cs="Arial"/>
        </w:rPr>
      </w:pPr>
    </w:p>
    <w:p w14:paraId="7DBA7F04" w14:textId="77777777" w:rsidR="00F905A3" w:rsidRDefault="00F905A3" w:rsidP="00F905A3">
      <w:pPr>
        <w:spacing w:line="360" w:lineRule="auto"/>
        <w:jc w:val="center"/>
        <w:rPr>
          <w:rFonts w:ascii="Arial" w:eastAsia="Arial" w:hAnsi="Arial" w:cs="Arial"/>
        </w:rPr>
      </w:pPr>
    </w:p>
    <w:p w14:paraId="76A7AC78" w14:textId="6BDB8595" w:rsidR="00F905A3" w:rsidRDefault="00F905A3" w:rsidP="00F905A3">
      <w:pPr>
        <w:spacing w:line="360" w:lineRule="auto"/>
        <w:ind w:firstLine="993"/>
        <w:jc w:val="both"/>
        <w:rPr>
          <w:rFonts w:ascii="Arial" w:eastAsia="Arial" w:hAnsi="Arial" w:cs="Arial"/>
        </w:rPr>
      </w:pPr>
      <w:r>
        <w:rPr>
          <w:rFonts w:ascii="Arial" w:eastAsia="Arial" w:hAnsi="Arial" w:cs="Arial"/>
        </w:rPr>
        <w:t>Certifico que o Senhor (a) ________________________________________ protocolou inscrição para o processo de escolha de membro do Conselho Tutelar do município de Encanto - RN, às _______ horas do dia ____/_____/2025.</w:t>
      </w:r>
    </w:p>
    <w:p w14:paraId="199066B7" w14:textId="77777777" w:rsidR="00F905A3" w:rsidRDefault="00F905A3" w:rsidP="00F905A3">
      <w:pPr>
        <w:spacing w:line="360" w:lineRule="auto"/>
        <w:jc w:val="both"/>
        <w:rPr>
          <w:rFonts w:ascii="Arial" w:eastAsia="Arial" w:hAnsi="Arial" w:cs="Arial"/>
        </w:rPr>
      </w:pPr>
    </w:p>
    <w:p w14:paraId="53C13C57" w14:textId="77777777" w:rsidR="00F905A3" w:rsidRDefault="00F905A3" w:rsidP="00F905A3">
      <w:pPr>
        <w:spacing w:line="360" w:lineRule="auto"/>
        <w:jc w:val="both"/>
        <w:rPr>
          <w:rFonts w:ascii="Arial" w:eastAsia="Arial" w:hAnsi="Arial" w:cs="Arial"/>
        </w:rPr>
      </w:pPr>
    </w:p>
    <w:p w14:paraId="3734C8D9" w14:textId="2D9246A1" w:rsidR="00F905A3" w:rsidRDefault="00F905A3" w:rsidP="00F905A3">
      <w:pPr>
        <w:spacing w:line="360" w:lineRule="auto"/>
        <w:jc w:val="center"/>
        <w:rPr>
          <w:rFonts w:ascii="Arial" w:eastAsia="Arial" w:hAnsi="Arial" w:cs="Arial"/>
        </w:rPr>
      </w:pPr>
      <w:r>
        <w:rPr>
          <w:rFonts w:ascii="Arial" w:eastAsia="Arial" w:hAnsi="Arial" w:cs="Arial"/>
        </w:rPr>
        <w:t xml:space="preserve">__________________, ______ de _________ </w:t>
      </w:r>
      <w:proofErr w:type="spellStart"/>
      <w:r>
        <w:rPr>
          <w:rFonts w:ascii="Arial" w:eastAsia="Arial" w:hAnsi="Arial" w:cs="Arial"/>
        </w:rPr>
        <w:t>de</w:t>
      </w:r>
      <w:proofErr w:type="spellEnd"/>
      <w:r>
        <w:rPr>
          <w:rFonts w:ascii="Arial" w:eastAsia="Arial" w:hAnsi="Arial" w:cs="Arial"/>
        </w:rPr>
        <w:t xml:space="preserve"> 2025.</w:t>
      </w:r>
    </w:p>
    <w:p w14:paraId="7F09EE3E" w14:textId="77777777" w:rsidR="00F905A3" w:rsidRDefault="00F905A3" w:rsidP="00F905A3">
      <w:pPr>
        <w:spacing w:line="360" w:lineRule="auto"/>
        <w:jc w:val="center"/>
        <w:rPr>
          <w:rFonts w:ascii="Arial" w:eastAsia="Arial" w:hAnsi="Arial" w:cs="Arial"/>
        </w:rPr>
      </w:pPr>
    </w:p>
    <w:p w14:paraId="3B05B051" w14:textId="77777777" w:rsidR="00F905A3" w:rsidRDefault="00F905A3" w:rsidP="00F905A3">
      <w:pPr>
        <w:spacing w:after="0" w:line="240" w:lineRule="auto"/>
        <w:jc w:val="center"/>
        <w:rPr>
          <w:rFonts w:ascii="Arial" w:eastAsia="Arial" w:hAnsi="Arial" w:cs="Arial"/>
        </w:rPr>
      </w:pPr>
    </w:p>
    <w:p w14:paraId="6449ED90" w14:textId="77777777" w:rsidR="00F905A3" w:rsidRDefault="00F905A3" w:rsidP="00F905A3">
      <w:pPr>
        <w:spacing w:before="240" w:after="0" w:line="240" w:lineRule="auto"/>
        <w:jc w:val="center"/>
        <w:rPr>
          <w:rFonts w:ascii="Arial" w:eastAsia="Arial" w:hAnsi="Arial" w:cs="Arial"/>
        </w:rPr>
      </w:pPr>
      <w:r>
        <w:rPr>
          <w:rFonts w:ascii="Arial" w:eastAsia="Arial" w:hAnsi="Arial" w:cs="Arial"/>
        </w:rPr>
        <w:t>____________________________</w:t>
      </w:r>
    </w:p>
    <w:p w14:paraId="032B9ADD" w14:textId="24205226" w:rsidR="00F905A3" w:rsidRDefault="00F905A3" w:rsidP="00F905A3">
      <w:pPr>
        <w:spacing w:after="0" w:line="240" w:lineRule="auto"/>
        <w:jc w:val="center"/>
        <w:rPr>
          <w:rFonts w:ascii="Arial" w:eastAsia="Arial" w:hAnsi="Arial" w:cs="Arial"/>
          <w:b/>
          <w:color w:val="FF0000"/>
          <w:highlight w:val="yellow"/>
        </w:rPr>
      </w:pPr>
      <w:r w:rsidRPr="00F905A3">
        <w:rPr>
          <w:rFonts w:ascii="Arial" w:eastAsia="Arial" w:hAnsi="Arial" w:cs="Arial"/>
          <w:b/>
        </w:rPr>
        <w:t xml:space="preserve">PRESIDENTE DO </w:t>
      </w:r>
      <w:r>
        <w:rPr>
          <w:rFonts w:ascii="Arial" w:eastAsia="Arial" w:hAnsi="Arial" w:cs="Arial"/>
          <w:b/>
        </w:rPr>
        <w:t>CMDCA</w:t>
      </w:r>
    </w:p>
    <w:p w14:paraId="3AE0B2D4" w14:textId="77777777" w:rsidR="00F905A3" w:rsidRDefault="00F905A3" w:rsidP="00F905A3">
      <w:pPr>
        <w:spacing w:after="0" w:line="240" w:lineRule="auto"/>
        <w:jc w:val="center"/>
        <w:rPr>
          <w:rFonts w:ascii="Arial" w:eastAsia="Arial" w:hAnsi="Arial" w:cs="Arial"/>
          <w:b/>
        </w:rPr>
      </w:pPr>
      <w:r>
        <w:rPr>
          <w:rFonts w:ascii="Arial" w:eastAsia="Arial" w:hAnsi="Arial" w:cs="Arial"/>
          <w:b/>
        </w:rPr>
        <w:t>Responsável pelo recebimento da inscrição</w:t>
      </w:r>
    </w:p>
    <w:p w14:paraId="73B3320C" w14:textId="77777777" w:rsidR="00F905A3" w:rsidRDefault="00F905A3" w:rsidP="00F905A3">
      <w:pPr>
        <w:tabs>
          <w:tab w:val="left" w:pos="708"/>
        </w:tabs>
        <w:spacing w:before="120" w:after="0" w:line="240" w:lineRule="auto"/>
        <w:ind w:left="1440"/>
        <w:jc w:val="center"/>
        <w:rPr>
          <w:rFonts w:ascii="Arial" w:hAnsi="Arial" w:cs="Arial"/>
          <w:color w:val="00000A"/>
          <w:sz w:val="24"/>
          <w:szCs w:val="24"/>
          <w:highlight w:val="yellow"/>
        </w:rPr>
      </w:pPr>
    </w:p>
    <w:p w14:paraId="485CDB94"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6FA95105"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1102BBEA"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78607B39"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25E96A05"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1E7B8E6D"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5DBEC294"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5CD5D034"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75394482"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56A3D1B4"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4CDEDA29"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4AA5CE5B"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1B441EAB" w14:textId="77777777" w:rsidR="00E924AF"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p w14:paraId="1C97982B" w14:textId="77777777" w:rsidR="00E924AF" w:rsidRDefault="00E924AF" w:rsidP="00E924AF">
      <w:pPr>
        <w:tabs>
          <w:tab w:val="left" w:pos="708"/>
        </w:tabs>
        <w:spacing w:before="120" w:after="0" w:line="240" w:lineRule="auto"/>
        <w:ind w:left="1440"/>
        <w:jc w:val="center"/>
        <w:rPr>
          <w:rFonts w:ascii="Arial" w:hAnsi="Arial" w:cs="Arial"/>
          <w:b/>
          <w:bCs/>
          <w:color w:val="00000A"/>
          <w:sz w:val="24"/>
          <w:szCs w:val="24"/>
        </w:rPr>
      </w:pPr>
    </w:p>
    <w:p w14:paraId="7C219B39" w14:textId="1A9EFB5C" w:rsidR="00E924AF" w:rsidRPr="00E924AF" w:rsidRDefault="00E924AF" w:rsidP="00E924AF">
      <w:pPr>
        <w:tabs>
          <w:tab w:val="left" w:pos="708"/>
        </w:tabs>
        <w:spacing w:after="0" w:line="240" w:lineRule="auto"/>
        <w:ind w:firstLine="709"/>
        <w:jc w:val="center"/>
        <w:rPr>
          <w:rFonts w:ascii="Arial" w:hAnsi="Arial" w:cs="Arial"/>
          <w:color w:val="00000A"/>
          <w:sz w:val="24"/>
          <w:szCs w:val="24"/>
        </w:rPr>
      </w:pPr>
      <w:r w:rsidRPr="00E924AF">
        <w:rPr>
          <w:rFonts w:ascii="Arial" w:hAnsi="Arial" w:cs="Arial"/>
          <w:b/>
          <w:bCs/>
          <w:color w:val="00000A"/>
          <w:sz w:val="24"/>
          <w:szCs w:val="24"/>
        </w:rPr>
        <w:t>ANEXO VI</w:t>
      </w:r>
    </w:p>
    <w:p w14:paraId="304CCE26"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b/>
          <w:bCs/>
          <w:color w:val="00000A"/>
        </w:rPr>
        <w:t>RELAÇÃO DOS CANDIDATOS INSCRITOS E ABERTURA DE PRAZO PARA IMPUGNAÇÕES</w:t>
      </w:r>
    </w:p>
    <w:p w14:paraId="0D8D45C6" w14:textId="77777777" w:rsidR="00E924AF" w:rsidRPr="00E924AF" w:rsidRDefault="00E924AF" w:rsidP="00E924AF">
      <w:pPr>
        <w:tabs>
          <w:tab w:val="left" w:pos="708"/>
        </w:tabs>
        <w:spacing w:after="0" w:line="240" w:lineRule="auto"/>
        <w:ind w:firstLine="709"/>
        <w:jc w:val="both"/>
        <w:rPr>
          <w:rFonts w:ascii="Arial" w:hAnsi="Arial" w:cs="Arial"/>
          <w:color w:val="00000A"/>
          <w:sz w:val="24"/>
          <w:szCs w:val="24"/>
        </w:rPr>
      </w:pPr>
    </w:p>
    <w:p w14:paraId="7FBA78B8" w14:textId="04FC1036"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b/>
          <w:bCs/>
          <w:color w:val="00000A"/>
          <w:sz w:val="24"/>
          <w:szCs w:val="24"/>
        </w:rPr>
        <w:t xml:space="preserve">  </w:t>
      </w:r>
      <w:r w:rsidRPr="00E924AF">
        <w:rPr>
          <w:rFonts w:ascii="Arial" w:hAnsi="Arial" w:cs="Arial"/>
          <w:b/>
          <w:bCs/>
          <w:color w:val="00000A"/>
          <w:sz w:val="24"/>
          <w:szCs w:val="24"/>
        </w:rPr>
        <w:tab/>
      </w:r>
      <w:r w:rsidRPr="00E924AF">
        <w:rPr>
          <w:rFonts w:ascii="Arial" w:hAnsi="Arial" w:cs="Arial"/>
          <w:b/>
          <w:bCs/>
          <w:color w:val="00000A"/>
        </w:rPr>
        <w:t xml:space="preserve">CONSELHO MUNICIPAL DOS DIREITOS DA CRIANÇA E DO ADOLESCENTE DO MUNICÍPIO DE </w:t>
      </w:r>
      <w:r>
        <w:rPr>
          <w:rFonts w:ascii="Arial" w:hAnsi="Arial" w:cs="Arial"/>
          <w:b/>
          <w:bCs/>
          <w:color w:val="00000A"/>
        </w:rPr>
        <w:t>ENCANTO - RN</w:t>
      </w:r>
    </w:p>
    <w:p w14:paraId="2FB62919" w14:textId="77777777" w:rsidR="00E924AF" w:rsidRPr="00E924AF" w:rsidRDefault="00E924AF" w:rsidP="00E924AF">
      <w:pPr>
        <w:tabs>
          <w:tab w:val="left" w:pos="708"/>
        </w:tabs>
        <w:spacing w:after="0" w:line="240" w:lineRule="auto"/>
        <w:ind w:firstLine="709"/>
        <w:jc w:val="both"/>
        <w:rPr>
          <w:rFonts w:ascii="Arial" w:hAnsi="Arial" w:cs="Arial"/>
          <w:color w:val="00000A"/>
          <w:sz w:val="24"/>
          <w:szCs w:val="24"/>
        </w:rPr>
      </w:pPr>
    </w:p>
    <w:p w14:paraId="7A538077" w14:textId="1F018947" w:rsidR="00E924AF" w:rsidRPr="00E924AF" w:rsidRDefault="00E924AF" w:rsidP="00E924AF">
      <w:pPr>
        <w:tabs>
          <w:tab w:val="left" w:pos="708"/>
        </w:tabs>
        <w:spacing w:after="0" w:line="240" w:lineRule="auto"/>
        <w:ind w:firstLine="709"/>
        <w:jc w:val="center"/>
        <w:rPr>
          <w:rFonts w:ascii="Arial" w:hAnsi="Arial" w:cs="Arial"/>
          <w:color w:val="00000A"/>
          <w:sz w:val="24"/>
          <w:szCs w:val="24"/>
        </w:rPr>
      </w:pPr>
      <w:r w:rsidRPr="00E924AF">
        <w:rPr>
          <w:rFonts w:ascii="Arial" w:hAnsi="Arial" w:cs="Arial"/>
          <w:b/>
          <w:bCs/>
          <w:color w:val="00000A"/>
          <w:sz w:val="24"/>
          <w:szCs w:val="24"/>
        </w:rPr>
        <w:t xml:space="preserve">EDITAL Nº </w:t>
      </w:r>
      <w:r w:rsidR="008658A8">
        <w:rPr>
          <w:rFonts w:ascii="Arial" w:hAnsi="Arial" w:cs="Arial"/>
          <w:b/>
          <w:bCs/>
          <w:color w:val="00000A"/>
          <w:sz w:val="24"/>
          <w:szCs w:val="24"/>
        </w:rPr>
        <w:t>01</w:t>
      </w:r>
      <w:r w:rsidRPr="00E924AF">
        <w:rPr>
          <w:rFonts w:ascii="Arial" w:hAnsi="Arial" w:cs="Arial"/>
          <w:b/>
          <w:bCs/>
          <w:color w:val="00000A"/>
          <w:sz w:val="24"/>
          <w:szCs w:val="24"/>
        </w:rPr>
        <w:t>/202</w:t>
      </w:r>
      <w:r w:rsidR="008658A8">
        <w:rPr>
          <w:rFonts w:ascii="Arial" w:hAnsi="Arial" w:cs="Arial"/>
          <w:b/>
          <w:bCs/>
          <w:color w:val="00000A"/>
          <w:sz w:val="24"/>
          <w:szCs w:val="24"/>
        </w:rPr>
        <w:t>5</w:t>
      </w:r>
    </w:p>
    <w:p w14:paraId="70745402" w14:textId="77777777" w:rsidR="00E924AF" w:rsidRPr="00E924AF" w:rsidRDefault="00E924AF" w:rsidP="00E924AF">
      <w:pPr>
        <w:tabs>
          <w:tab w:val="left" w:pos="708"/>
        </w:tabs>
        <w:spacing w:after="0" w:line="240" w:lineRule="auto"/>
        <w:ind w:firstLine="709"/>
        <w:jc w:val="center"/>
        <w:rPr>
          <w:rFonts w:ascii="Arial" w:hAnsi="Arial" w:cs="Arial"/>
          <w:color w:val="00000A"/>
        </w:rPr>
      </w:pPr>
    </w:p>
    <w:p w14:paraId="39C7B774" w14:textId="3C37E35A"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ab/>
        <w:t xml:space="preserve">A COMISSÃO ESPECIAL ELEITORAL, constituída na forma da Resolução nº </w:t>
      </w:r>
      <w:r>
        <w:rPr>
          <w:rFonts w:ascii="Arial" w:hAnsi="Arial" w:cs="Arial"/>
          <w:color w:val="00000A"/>
        </w:rPr>
        <w:t>01</w:t>
      </w:r>
      <w:r w:rsidRPr="00E924AF">
        <w:rPr>
          <w:rFonts w:ascii="Arial" w:hAnsi="Arial" w:cs="Arial"/>
          <w:color w:val="00000A"/>
        </w:rPr>
        <w:t>/202</w:t>
      </w:r>
      <w:r>
        <w:rPr>
          <w:rFonts w:ascii="Arial" w:hAnsi="Arial" w:cs="Arial"/>
          <w:color w:val="00000A"/>
        </w:rPr>
        <w:t>5</w:t>
      </w:r>
      <w:r w:rsidRPr="00E924AF">
        <w:rPr>
          <w:rFonts w:ascii="Arial" w:hAnsi="Arial" w:cs="Arial"/>
          <w:color w:val="00000A"/>
        </w:rPr>
        <w:t xml:space="preserve"> para escolha dos membros do CONSELHO TUTELAR DO MUNICÍPIO DE XXXXXXX, publica a relação dos candidatos inscritos.</w:t>
      </w:r>
    </w:p>
    <w:p w14:paraId="3DD5B82E" w14:textId="3F180DA6"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 xml:space="preserve">I - Encerrado o prazo previsto no Edital nº </w:t>
      </w:r>
      <w:r>
        <w:rPr>
          <w:rFonts w:ascii="Arial" w:hAnsi="Arial" w:cs="Arial"/>
          <w:color w:val="00000A"/>
        </w:rPr>
        <w:t>01</w:t>
      </w:r>
      <w:r w:rsidRPr="00E924AF">
        <w:rPr>
          <w:rFonts w:ascii="Arial" w:hAnsi="Arial" w:cs="Arial"/>
          <w:color w:val="00000A"/>
        </w:rPr>
        <w:t>/202</w:t>
      </w:r>
      <w:r>
        <w:rPr>
          <w:rFonts w:ascii="Arial" w:hAnsi="Arial" w:cs="Arial"/>
          <w:color w:val="00000A"/>
        </w:rPr>
        <w:t>5</w:t>
      </w:r>
      <w:r w:rsidRPr="00E924AF">
        <w:rPr>
          <w:rFonts w:ascii="Arial" w:hAnsi="Arial" w:cs="Arial"/>
          <w:color w:val="00000A"/>
        </w:rPr>
        <w:t>, aprovado e editado pelo Conselho Municipal dos Direitos da Criança e do Adolescente de</w:t>
      </w:r>
      <w:r>
        <w:rPr>
          <w:rFonts w:ascii="Arial" w:hAnsi="Arial" w:cs="Arial"/>
          <w:color w:val="00000A"/>
        </w:rPr>
        <w:t xml:space="preserve"> Encanto - RN</w:t>
      </w:r>
      <w:r w:rsidRPr="00E924AF">
        <w:rPr>
          <w:rFonts w:ascii="Arial" w:hAnsi="Arial" w:cs="Arial"/>
          <w:color w:val="00000A"/>
        </w:rPr>
        <w:t>, inscreveram-se para concorrer ao pleito os seguintes cidadãos:</w:t>
      </w:r>
    </w:p>
    <w:p w14:paraId="4B078AC9"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1 -.......</w:t>
      </w:r>
    </w:p>
    <w:p w14:paraId="7B642532"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2 -.......</w:t>
      </w:r>
    </w:p>
    <w:p w14:paraId="4BF3E9BF"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3 - .......</w:t>
      </w:r>
    </w:p>
    <w:p w14:paraId="675B2485"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4 - ....…</w:t>
      </w:r>
    </w:p>
    <w:p w14:paraId="2E94DDE1"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5 - …...</w:t>
      </w:r>
    </w:p>
    <w:p w14:paraId="2010D93B" w14:textId="18D07EE9" w:rsidR="00E924AF" w:rsidRPr="00E924AF" w:rsidRDefault="00E924AF" w:rsidP="00E924AF">
      <w:pPr>
        <w:tabs>
          <w:tab w:val="left" w:pos="708"/>
        </w:tabs>
        <w:spacing w:after="0" w:line="240" w:lineRule="auto"/>
        <w:ind w:firstLine="709"/>
        <w:jc w:val="both"/>
        <w:rPr>
          <w:rFonts w:ascii="Arial" w:hAnsi="Arial" w:cs="Arial"/>
          <w:color w:val="00000A"/>
        </w:rPr>
      </w:pPr>
    </w:p>
    <w:p w14:paraId="416A73C4" w14:textId="6DFAEB60"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II - O Ministério Público Estadual ou o cidadão que tenha conhecimento de fatos ou circunstâncias que tornem qualquer dos inscritos impedido ou inapto para a função de</w:t>
      </w:r>
      <w:r>
        <w:rPr>
          <w:rFonts w:ascii="Arial" w:hAnsi="Arial" w:cs="Arial"/>
          <w:color w:val="00000A"/>
        </w:rPr>
        <w:t xml:space="preserve"> suplente</w:t>
      </w:r>
      <w:r w:rsidRPr="00E924AF">
        <w:rPr>
          <w:rFonts w:ascii="Arial" w:hAnsi="Arial" w:cs="Arial"/>
          <w:color w:val="00000A"/>
        </w:rPr>
        <w:t xml:space="preserve"> do Conselho Tutelar, à luz dos requisitos fixados na Lei Municipal nº </w:t>
      </w:r>
      <w:r>
        <w:rPr>
          <w:rFonts w:ascii="Arial" w:hAnsi="Arial" w:cs="Arial"/>
          <w:color w:val="00000A"/>
        </w:rPr>
        <w:t>593</w:t>
      </w:r>
      <w:r w:rsidRPr="00E924AF">
        <w:rPr>
          <w:rFonts w:ascii="Arial" w:hAnsi="Arial" w:cs="Arial"/>
          <w:color w:val="00000A"/>
        </w:rPr>
        <w:t>/</w:t>
      </w:r>
      <w:r>
        <w:rPr>
          <w:rFonts w:ascii="Arial" w:hAnsi="Arial" w:cs="Arial"/>
          <w:color w:val="00000A"/>
        </w:rPr>
        <w:t>2023</w:t>
      </w:r>
      <w:r w:rsidRPr="00E924AF">
        <w:rPr>
          <w:rFonts w:ascii="Arial" w:hAnsi="Arial" w:cs="Arial"/>
          <w:color w:val="00000A"/>
        </w:rPr>
        <w:t xml:space="preserve">, Resolução nº </w:t>
      </w:r>
      <w:r>
        <w:rPr>
          <w:rFonts w:ascii="Arial" w:hAnsi="Arial" w:cs="Arial"/>
          <w:color w:val="00000A"/>
        </w:rPr>
        <w:t>01</w:t>
      </w:r>
      <w:r w:rsidRPr="00E924AF">
        <w:rPr>
          <w:rFonts w:ascii="Arial" w:hAnsi="Arial" w:cs="Arial"/>
          <w:color w:val="00000A"/>
        </w:rPr>
        <w:t>/202</w:t>
      </w:r>
      <w:r>
        <w:rPr>
          <w:rFonts w:ascii="Arial" w:hAnsi="Arial" w:cs="Arial"/>
          <w:color w:val="00000A"/>
        </w:rPr>
        <w:t>5</w:t>
      </w:r>
      <w:r w:rsidRPr="00E924AF">
        <w:rPr>
          <w:rFonts w:ascii="Arial" w:hAnsi="Arial" w:cs="Arial"/>
          <w:color w:val="00000A"/>
        </w:rPr>
        <w:t xml:space="preserve"> e Edital nº </w:t>
      </w:r>
      <w:r>
        <w:rPr>
          <w:rFonts w:ascii="Arial" w:hAnsi="Arial" w:cs="Arial"/>
          <w:color w:val="00000A"/>
        </w:rPr>
        <w:t>01</w:t>
      </w:r>
      <w:r w:rsidRPr="00E924AF">
        <w:rPr>
          <w:rFonts w:ascii="Arial" w:hAnsi="Arial" w:cs="Arial"/>
          <w:color w:val="00000A"/>
        </w:rPr>
        <w:t>/202</w:t>
      </w:r>
      <w:r>
        <w:rPr>
          <w:rFonts w:ascii="Arial" w:hAnsi="Arial" w:cs="Arial"/>
          <w:color w:val="00000A"/>
        </w:rPr>
        <w:t>5</w:t>
      </w:r>
      <w:r w:rsidRPr="00E924AF">
        <w:rPr>
          <w:rFonts w:ascii="Arial" w:hAnsi="Arial" w:cs="Arial"/>
          <w:color w:val="00000A"/>
        </w:rPr>
        <w:t>, poderá oferecer impugnação junto à Comissão Especial Eleitoral, no prazo de 05 (cinco) dias, contados da publicação deste edital, devidamente instruída com as provas que tiver.</w:t>
      </w:r>
    </w:p>
    <w:p w14:paraId="2BE7FD0C" w14:textId="77777777" w:rsidR="00E924AF" w:rsidRPr="00E924AF" w:rsidRDefault="00E924AF" w:rsidP="00E924AF">
      <w:pPr>
        <w:tabs>
          <w:tab w:val="left" w:pos="708"/>
        </w:tabs>
        <w:spacing w:after="0" w:line="240" w:lineRule="auto"/>
        <w:ind w:firstLine="709"/>
        <w:jc w:val="both"/>
        <w:rPr>
          <w:rFonts w:ascii="Arial" w:hAnsi="Arial" w:cs="Arial"/>
          <w:color w:val="00000A"/>
        </w:rPr>
      </w:pPr>
      <w:r w:rsidRPr="00E924AF">
        <w:rPr>
          <w:rFonts w:ascii="Arial" w:hAnsi="Arial" w:cs="Arial"/>
          <w:color w:val="00000A"/>
        </w:rPr>
        <w:t xml:space="preserve">III - As impugnações deverão ser apresentadas por escrito e protocoladas na sede do CMDCA, situado no </w:t>
      </w:r>
      <w:proofErr w:type="gramStart"/>
      <w:r w:rsidRPr="00E924AF">
        <w:rPr>
          <w:rFonts w:ascii="Arial" w:hAnsi="Arial" w:cs="Arial"/>
          <w:color w:val="00000A"/>
        </w:rPr>
        <w:t>Endereço  _</w:t>
      </w:r>
      <w:proofErr w:type="gramEnd"/>
      <w:r w:rsidRPr="00E924AF">
        <w:rPr>
          <w:rFonts w:ascii="Arial" w:hAnsi="Arial" w:cs="Arial"/>
          <w:color w:val="00000A"/>
        </w:rPr>
        <w:t>_____________, nº _____, no horário de _________ às _________ horas. </w:t>
      </w:r>
    </w:p>
    <w:p w14:paraId="71BF3587" w14:textId="77777777" w:rsidR="00E924AF" w:rsidRDefault="00E924AF" w:rsidP="00E924AF">
      <w:pPr>
        <w:tabs>
          <w:tab w:val="left" w:pos="708"/>
        </w:tabs>
        <w:spacing w:after="0" w:line="240" w:lineRule="auto"/>
        <w:ind w:firstLine="709"/>
        <w:jc w:val="right"/>
        <w:rPr>
          <w:rFonts w:ascii="Arial" w:hAnsi="Arial" w:cs="Arial"/>
          <w:color w:val="00000A"/>
          <w:sz w:val="24"/>
          <w:szCs w:val="24"/>
        </w:rPr>
      </w:pPr>
    </w:p>
    <w:p w14:paraId="687A16A6" w14:textId="77777777" w:rsidR="00E924AF" w:rsidRDefault="00E924AF" w:rsidP="00E924AF">
      <w:pPr>
        <w:tabs>
          <w:tab w:val="left" w:pos="708"/>
        </w:tabs>
        <w:spacing w:after="0" w:line="240" w:lineRule="auto"/>
        <w:ind w:firstLine="709"/>
        <w:jc w:val="right"/>
        <w:rPr>
          <w:rFonts w:ascii="Arial" w:hAnsi="Arial" w:cs="Arial"/>
          <w:color w:val="00000A"/>
          <w:sz w:val="24"/>
          <w:szCs w:val="24"/>
        </w:rPr>
      </w:pPr>
    </w:p>
    <w:p w14:paraId="2A41DE27" w14:textId="77777777" w:rsidR="00E924AF" w:rsidRDefault="00E924AF" w:rsidP="00E924AF">
      <w:pPr>
        <w:tabs>
          <w:tab w:val="left" w:pos="708"/>
        </w:tabs>
        <w:spacing w:after="0" w:line="240" w:lineRule="auto"/>
        <w:ind w:firstLine="709"/>
        <w:jc w:val="right"/>
        <w:rPr>
          <w:rFonts w:ascii="Arial" w:hAnsi="Arial" w:cs="Arial"/>
          <w:color w:val="00000A"/>
          <w:sz w:val="24"/>
          <w:szCs w:val="24"/>
        </w:rPr>
      </w:pPr>
    </w:p>
    <w:p w14:paraId="7DE37CD6" w14:textId="70C3A734" w:rsidR="00E924AF" w:rsidRPr="00E924AF" w:rsidRDefault="00E924AF" w:rsidP="00E924AF">
      <w:pPr>
        <w:tabs>
          <w:tab w:val="left" w:pos="708"/>
        </w:tabs>
        <w:spacing w:after="0" w:line="240" w:lineRule="auto"/>
        <w:ind w:firstLine="709"/>
        <w:jc w:val="right"/>
        <w:rPr>
          <w:rFonts w:ascii="Arial" w:hAnsi="Arial" w:cs="Arial"/>
          <w:color w:val="00000A"/>
          <w:sz w:val="24"/>
          <w:szCs w:val="24"/>
        </w:rPr>
      </w:pPr>
      <w:r w:rsidRPr="00E924AF">
        <w:rPr>
          <w:rFonts w:ascii="Arial" w:hAnsi="Arial" w:cs="Arial"/>
          <w:color w:val="00000A"/>
          <w:sz w:val="24"/>
          <w:szCs w:val="24"/>
        </w:rPr>
        <w:t xml:space="preserve">  __________________, ______ de _________ </w:t>
      </w:r>
      <w:proofErr w:type="spellStart"/>
      <w:r w:rsidRPr="00E924AF">
        <w:rPr>
          <w:rFonts w:ascii="Arial" w:hAnsi="Arial" w:cs="Arial"/>
          <w:color w:val="00000A"/>
          <w:sz w:val="24"/>
          <w:szCs w:val="24"/>
        </w:rPr>
        <w:t>de</w:t>
      </w:r>
      <w:proofErr w:type="spellEnd"/>
      <w:r w:rsidRPr="00E924AF">
        <w:rPr>
          <w:rFonts w:ascii="Arial" w:hAnsi="Arial" w:cs="Arial"/>
          <w:color w:val="00000A"/>
          <w:sz w:val="24"/>
          <w:szCs w:val="24"/>
        </w:rPr>
        <w:t xml:space="preserve"> 202</w:t>
      </w:r>
      <w:r>
        <w:rPr>
          <w:rFonts w:ascii="Arial" w:hAnsi="Arial" w:cs="Arial"/>
          <w:color w:val="00000A"/>
          <w:sz w:val="24"/>
          <w:szCs w:val="24"/>
        </w:rPr>
        <w:t>5</w:t>
      </w:r>
      <w:r w:rsidRPr="00E924AF">
        <w:rPr>
          <w:rFonts w:ascii="Arial" w:hAnsi="Arial" w:cs="Arial"/>
          <w:color w:val="00000A"/>
          <w:sz w:val="24"/>
          <w:szCs w:val="24"/>
        </w:rPr>
        <w:t>.</w:t>
      </w:r>
    </w:p>
    <w:p w14:paraId="2C011F36"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0ED9E2F7"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00041263"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7D1BC5C8"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0F576000"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02073B9F"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564DF795" w14:textId="77777777" w:rsidR="00E924AF" w:rsidRDefault="00E924AF" w:rsidP="00E924AF">
      <w:pPr>
        <w:tabs>
          <w:tab w:val="left" w:pos="708"/>
        </w:tabs>
        <w:spacing w:after="0" w:line="240" w:lineRule="auto"/>
        <w:ind w:firstLine="709"/>
        <w:rPr>
          <w:rFonts w:ascii="Arial" w:hAnsi="Arial" w:cs="Arial"/>
          <w:color w:val="00000A"/>
          <w:sz w:val="24"/>
          <w:szCs w:val="24"/>
        </w:rPr>
      </w:pPr>
    </w:p>
    <w:p w14:paraId="7AE24BC7" w14:textId="033DE1D6" w:rsidR="00E924AF" w:rsidRPr="00E924AF" w:rsidRDefault="00E924AF" w:rsidP="00E924AF">
      <w:pPr>
        <w:tabs>
          <w:tab w:val="left" w:pos="708"/>
        </w:tabs>
        <w:spacing w:after="0" w:line="240" w:lineRule="auto"/>
        <w:ind w:firstLine="709"/>
        <w:jc w:val="center"/>
        <w:rPr>
          <w:rFonts w:ascii="Arial" w:hAnsi="Arial" w:cs="Arial"/>
          <w:color w:val="00000A"/>
          <w:sz w:val="24"/>
          <w:szCs w:val="24"/>
        </w:rPr>
      </w:pPr>
      <w:r w:rsidRPr="00E924AF">
        <w:rPr>
          <w:rFonts w:ascii="Arial" w:hAnsi="Arial" w:cs="Arial"/>
          <w:color w:val="00000A"/>
          <w:sz w:val="24"/>
          <w:szCs w:val="24"/>
        </w:rPr>
        <w:t>_________________</w:t>
      </w:r>
      <w:r>
        <w:rPr>
          <w:rFonts w:ascii="Arial" w:hAnsi="Arial" w:cs="Arial"/>
          <w:color w:val="00000A"/>
          <w:sz w:val="24"/>
          <w:szCs w:val="24"/>
        </w:rPr>
        <w:t>________________________________</w:t>
      </w:r>
    </w:p>
    <w:p w14:paraId="5681FDCA" w14:textId="781E1321" w:rsidR="00E924AF" w:rsidRPr="00E924AF" w:rsidRDefault="00E924AF" w:rsidP="00E924AF">
      <w:pPr>
        <w:tabs>
          <w:tab w:val="left" w:pos="708"/>
        </w:tabs>
        <w:spacing w:after="0" w:line="240" w:lineRule="auto"/>
        <w:ind w:firstLine="709"/>
        <w:jc w:val="center"/>
        <w:rPr>
          <w:rFonts w:ascii="Arial" w:hAnsi="Arial" w:cs="Arial"/>
          <w:color w:val="00000A"/>
          <w:sz w:val="24"/>
          <w:szCs w:val="24"/>
        </w:rPr>
      </w:pPr>
      <w:proofErr w:type="spellStart"/>
      <w:r>
        <w:rPr>
          <w:rFonts w:ascii="Arial" w:hAnsi="Arial" w:cs="Arial"/>
          <w:b/>
          <w:bCs/>
          <w:color w:val="00000A"/>
          <w:sz w:val="24"/>
          <w:szCs w:val="24"/>
        </w:rPr>
        <w:t>Lyandra</w:t>
      </w:r>
      <w:proofErr w:type="spellEnd"/>
      <w:r>
        <w:rPr>
          <w:rFonts w:ascii="Arial" w:hAnsi="Arial" w:cs="Arial"/>
          <w:b/>
          <w:bCs/>
          <w:color w:val="00000A"/>
          <w:sz w:val="24"/>
          <w:szCs w:val="24"/>
        </w:rPr>
        <w:t xml:space="preserve"> de Fátima Dias da Silva </w:t>
      </w:r>
    </w:p>
    <w:p w14:paraId="53F208D2" w14:textId="2553ADDA" w:rsidR="00E924AF" w:rsidRPr="00E924AF" w:rsidRDefault="00E924AF" w:rsidP="00E924AF">
      <w:pPr>
        <w:tabs>
          <w:tab w:val="left" w:pos="708"/>
        </w:tabs>
        <w:spacing w:after="0" w:line="240" w:lineRule="auto"/>
        <w:ind w:firstLine="709"/>
        <w:jc w:val="center"/>
        <w:rPr>
          <w:rFonts w:ascii="Arial" w:hAnsi="Arial" w:cs="Arial"/>
          <w:color w:val="00000A"/>
          <w:sz w:val="24"/>
          <w:szCs w:val="24"/>
        </w:rPr>
      </w:pPr>
      <w:r>
        <w:rPr>
          <w:rFonts w:ascii="Arial" w:hAnsi="Arial" w:cs="Arial"/>
          <w:b/>
          <w:bCs/>
          <w:color w:val="00000A"/>
          <w:sz w:val="24"/>
          <w:szCs w:val="24"/>
        </w:rPr>
        <w:t>Presidente</w:t>
      </w:r>
      <w:r w:rsidRPr="00E924AF">
        <w:rPr>
          <w:rFonts w:ascii="Arial" w:hAnsi="Arial" w:cs="Arial"/>
          <w:b/>
          <w:bCs/>
          <w:color w:val="00000A"/>
          <w:sz w:val="24"/>
          <w:szCs w:val="24"/>
        </w:rPr>
        <w:t xml:space="preserve"> da Comissão Especial Eleitoral</w:t>
      </w:r>
    </w:p>
    <w:p w14:paraId="32032A0F" w14:textId="77777777" w:rsidR="00E924AF" w:rsidRPr="009E0463" w:rsidRDefault="00E924AF" w:rsidP="00F905A3">
      <w:pPr>
        <w:tabs>
          <w:tab w:val="left" w:pos="708"/>
        </w:tabs>
        <w:spacing w:before="120" w:after="0" w:line="240" w:lineRule="auto"/>
        <w:ind w:left="1440"/>
        <w:jc w:val="center"/>
        <w:rPr>
          <w:rFonts w:ascii="Arial" w:hAnsi="Arial" w:cs="Arial"/>
          <w:color w:val="00000A"/>
          <w:sz w:val="24"/>
          <w:szCs w:val="24"/>
          <w:highlight w:val="yellow"/>
        </w:rPr>
      </w:pPr>
    </w:p>
    <w:sectPr w:rsidR="00E924AF" w:rsidRPr="009E0463" w:rsidSect="00883E91">
      <w:headerReference w:type="default" r:id="rId8"/>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3E7DE" w14:textId="77777777" w:rsidR="009F0113" w:rsidRDefault="009F0113" w:rsidP="00660152">
      <w:pPr>
        <w:spacing w:after="0" w:line="240" w:lineRule="auto"/>
      </w:pPr>
      <w:r>
        <w:separator/>
      </w:r>
    </w:p>
  </w:endnote>
  <w:endnote w:type="continuationSeparator" w:id="0">
    <w:p w14:paraId="59795BCC" w14:textId="77777777" w:rsidR="009F0113" w:rsidRDefault="009F0113" w:rsidP="00660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8D3ED" w14:textId="77777777" w:rsidR="009F0113" w:rsidRDefault="009F0113" w:rsidP="00660152">
      <w:pPr>
        <w:spacing w:after="0" w:line="240" w:lineRule="auto"/>
      </w:pPr>
      <w:r>
        <w:separator/>
      </w:r>
    </w:p>
  </w:footnote>
  <w:footnote w:type="continuationSeparator" w:id="0">
    <w:p w14:paraId="4A9DD762" w14:textId="77777777" w:rsidR="009F0113" w:rsidRDefault="009F0113" w:rsidP="00660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198E" w14:textId="099B490E" w:rsidR="00660152" w:rsidRPr="00D476E5" w:rsidRDefault="00D476E5" w:rsidP="00D476E5">
    <w:pPr>
      <w:tabs>
        <w:tab w:val="left" w:pos="708"/>
      </w:tabs>
      <w:spacing w:before="120" w:after="120" w:line="360" w:lineRule="auto"/>
      <w:rPr>
        <w:rFonts w:ascii="Arial" w:hAnsi="Arial" w:cs="Arial"/>
        <w:b/>
        <w:bCs/>
        <w:sz w:val="24"/>
        <w:szCs w:val="24"/>
      </w:rPr>
    </w:pPr>
    <w:r>
      <w:rPr>
        <w:noProof/>
      </w:rPr>
      <w:drawing>
        <wp:anchor distT="0" distB="0" distL="114300" distR="114300" simplePos="0" relativeHeight="251659264" behindDoc="0" locked="0" layoutInCell="1" allowOverlap="1" wp14:anchorId="6C67A540" wp14:editId="65AF1A92">
          <wp:simplePos x="0" y="0"/>
          <wp:positionH relativeFrom="margin">
            <wp:align>center</wp:align>
          </wp:positionH>
          <wp:positionV relativeFrom="page">
            <wp:posOffset>45720</wp:posOffset>
          </wp:positionV>
          <wp:extent cx="948055" cy="92964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8055" cy="92964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B6E"/>
    <w:rsid w:val="000331D7"/>
    <w:rsid w:val="00033F99"/>
    <w:rsid w:val="0008470E"/>
    <w:rsid w:val="00190450"/>
    <w:rsid w:val="001965C5"/>
    <w:rsid w:val="0028141F"/>
    <w:rsid w:val="00285155"/>
    <w:rsid w:val="002A59F0"/>
    <w:rsid w:val="002B7A13"/>
    <w:rsid w:val="003118B6"/>
    <w:rsid w:val="003406AD"/>
    <w:rsid w:val="00376971"/>
    <w:rsid w:val="00376B6E"/>
    <w:rsid w:val="0038317F"/>
    <w:rsid w:val="003A75E7"/>
    <w:rsid w:val="003E087C"/>
    <w:rsid w:val="003E1070"/>
    <w:rsid w:val="003F365A"/>
    <w:rsid w:val="003F72BE"/>
    <w:rsid w:val="00405C6A"/>
    <w:rsid w:val="0041702F"/>
    <w:rsid w:val="004723ED"/>
    <w:rsid w:val="004A031D"/>
    <w:rsid w:val="005914B5"/>
    <w:rsid w:val="005C7DE2"/>
    <w:rsid w:val="00616792"/>
    <w:rsid w:val="00627208"/>
    <w:rsid w:val="0064599C"/>
    <w:rsid w:val="00660152"/>
    <w:rsid w:val="006729A3"/>
    <w:rsid w:val="00696F88"/>
    <w:rsid w:val="00712457"/>
    <w:rsid w:val="007126CF"/>
    <w:rsid w:val="0076019A"/>
    <w:rsid w:val="007B42A5"/>
    <w:rsid w:val="007E0077"/>
    <w:rsid w:val="008602DC"/>
    <w:rsid w:val="008658A8"/>
    <w:rsid w:val="00883E91"/>
    <w:rsid w:val="00885E1D"/>
    <w:rsid w:val="00894677"/>
    <w:rsid w:val="008D04D7"/>
    <w:rsid w:val="008D0977"/>
    <w:rsid w:val="008F0E8B"/>
    <w:rsid w:val="008F46A8"/>
    <w:rsid w:val="00903784"/>
    <w:rsid w:val="00974FCE"/>
    <w:rsid w:val="00990AA1"/>
    <w:rsid w:val="009924FD"/>
    <w:rsid w:val="009A20E2"/>
    <w:rsid w:val="009E0463"/>
    <w:rsid w:val="009F0113"/>
    <w:rsid w:val="009F34F4"/>
    <w:rsid w:val="00A13553"/>
    <w:rsid w:val="00A36965"/>
    <w:rsid w:val="00AA35F9"/>
    <w:rsid w:val="00AB3823"/>
    <w:rsid w:val="00AC7D8B"/>
    <w:rsid w:val="00AE7CE9"/>
    <w:rsid w:val="00B0436D"/>
    <w:rsid w:val="00B468E7"/>
    <w:rsid w:val="00B50B91"/>
    <w:rsid w:val="00B72521"/>
    <w:rsid w:val="00B90908"/>
    <w:rsid w:val="00BF0F2F"/>
    <w:rsid w:val="00C23F7C"/>
    <w:rsid w:val="00C735DD"/>
    <w:rsid w:val="00C835AE"/>
    <w:rsid w:val="00CC2B97"/>
    <w:rsid w:val="00CE12A2"/>
    <w:rsid w:val="00CE5D24"/>
    <w:rsid w:val="00CF3857"/>
    <w:rsid w:val="00D476E5"/>
    <w:rsid w:val="00D76FF0"/>
    <w:rsid w:val="00D805F4"/>
    <w:rsid w:val="00DB242B"/>
    <w:rsid w:val="00E733EC"/>
    <w:rsid w:val="00E924AF"/>
    <w:rsid w:val="00EB2172"/>
    <w:rsid w:val="00F41EC1"/>
    <w:rsid w:val="00F905A3"/>
    <w:rsid w:val="00FA188F"/>
    <w:rsid w:val="00FC2221"/>
    <w:rsid w:val="00FC7FA1"/>
    <w:rsid w:val="00FD1592"/>
    <w:rsid w:val="00FE26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3D49E"/>
  <w15:docId w15:val="{C7E80A23-E299-49EF-878F-DD8FA67AC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66015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0152"/>
  </w:style>
  <w:style w:type="paragraph" w:styleId="Rodap">
    <w:name w:val="footer"/>
    <w:basedOn w:val="Normal"/>
    <w:link w:val="RodapChar"/>
    <w:uiPriority w:val="99"/>
    <w:unhideWhenUsed/>
    <w:rsid w:val="00660152"/>
    <w:pPr>
      <w:tabs>
        <w:tab w:val="center" w:pos="4252"/>
        <w:tab w:val="right" w:pos="8504"/>
      </w:tabs>
      <w:spacing w:after="0" w:line="240" w:lineRule="auto"/>
    </w:pPr>
  </w:style>
  <w:style w:type="character" w:customStyle="1" w:styleId="RodapChar">
    <w:name w:val="Rodapé Char"/>
    <w:basedOn w:val="Fontepargpadro"/>
    <w:link w:val="Rodap"/>
    <w:uiPriority w:val="99"/>
    <w:rsid w:val="00660152"/>
  </w:style>
  <w:style w:type="character" w:customStyle="1" w:styleId="markedcontent">
    <w:name w:val="markedcontent"/>
    <w:basedOn w:val="Fontepargpadro"/>
    <w:rsid w:val="00660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61790">
      <w:bodyDiv w:val="1"/>
      <w:marLeft w:val="0"/>
      <w:marRight w:val="0"/>
      <w:marTop w:val="0"/>
      <w:marBottom w:val="0"/>
      <w:divBdr>
        <w:top w:val="none" w:sz="0" w:space="0" w:color="auto"/>
        <w:left w:val="none" w:sz="0" w:space="0" w:color="auto"/>
        <w:bottom w:val="none" w:sz="0" w:space="0" w:color="auto"/>
        <w:right w:val="none" w:sz="0" w:space="0" w:color="auto"/>
      </w:divBdr>
    </w:div>
    <w:div w:id="306935026">
      <w:bodyDiv w:val="1"/>
      <w:marLeft w:val="0"/>
      <w:marRight w:val="0"/>
      <w:marTop w:val="0"/>
      <w:marBottom w:val="0"/>
      <w:divBdr>
        <w:top w:val="none" w:sz="0" w:space="0" w:color="auto"/>
        <w:left w:val="none" w:sz="0" w:space="0" w:color="auto"/>
        <w:bottom w:val="none" w:sz="0" w:space="0" w:color="auto"/>
        <w:right w:val="none" w:sz="0" w:space="0" w:color="auto"/>
      </w:divBdr>
    </w:div>
    <w:div w:id="740250302">
      <w:bodyDiv w:val="1"/>
      <w:marLeft w:val="0"/>
      <w:marRight w:val="0"/>
      <w:marTop w:val="0"/>
      <w:marBottom w:val="0"/>
      <w:divBdr>
        <w:top w:val="none" w:sz="0" w:space="0" w:color="auto"/>
        <w:left w:val="none" w:sz="0" w:space="0" w:color="auto"/>
        <w:bottom w:val="none" w:sz="0" w:space="0" w:color="auto"/>
        <w:right w:val="none" w:sz="0" w:space="0" w:color="auto"/>
      </w:divBdr>
    </w:div>
    <w:div w:id="797993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bJ5cT3bguxdDPEMFfJTDKHec+YA==">AMUW2mWSVFUB530jREd1NCy8Ma4ngK843a8elOeKZBiDkl81CG0rjS3Lge+tzrXKQW6pjK49fToUymcRjH1BjpEnrOGFxn/7TXC+W/z1WF5MIMdA54AQUsMH52CsLBFQrXHl9LGD/E+O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DDB533-D8A0-4367-BB46-B41D022B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3841</Words>
  <Characters>20747</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Luany Rocha</cp:lastModifiedBy>
  <cp:revision>2</cp:revision>
  <dcterms:created xsi:type="dcterms:W3CDTF">2025-07-25T16:45:00Z</dcterms:created>
  <dcterms:modified xsi:type="dcterms:W3CDTF">2025-07-25T16:45:00Z</dcterms:modified>
</cp:coreProperties>
</file>